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C2" w:rsidRDefault="000355C2" w:rsidP="000355C2">
      <w:pPr>
        <w:pStyle w:val="berschrift1"/>
        <w:ind w:left="284"/>
        <w:rPr>
          <w:sz w:val="36"/>
          <w:lang w:val="en-GB"/>
        </w:rPr>
      </w:pPr>
    </w:p>
    <w:p w:rsidR="000355C2" w:rsidRPr="000355C2" w:rsidRDefault="000355C2" w:rsidP="000355C2">
      <w:pPr>
        <w:rPr>
          <w:lang w:val="en-GB"/>
        </w:rPr>
      </w:pPr>
    </w:p>
    <w:p w:rsidR="000355C2" w:rsidRDefault="000355C2" w:rsidP="000355C2">
      <w:pPr>
        <w:pStyle w:val="berschrift1"/>
        <w:ind w:left="-284"/>
        <w:rPr>
          <w:sz w:val="36"/>
          <w:lang w:val="en-GB"/>
        </w:rPr>
      </w:pPr>
    </w:p>
    <w:p w:rsidR="000355C2" w:rsidRPr="007F5E27" w:rsidRDefault="000355C2" w:rsidP="000355C2">
      <w:pPr>
        <w:pStyle w:val="berschrift1"/>
        <w:ind w:left="-284"/>
        <w:rPr>
          <w:sz w:val="36"/>
          <w:lang w:val="en-GB"/>
        </w:rPr>
      </w:pPr>
      <w:r w:rsidRPr="007F5E27">
        <w:rPr>
          <w:sz w:val="36"/>
          <w:lang w:val="en-GB"/>
        </w:rPr>
        <w:t xml:space="preserve">M E D I E </w:t>
      </w:r>
      <w:proofErr w:type="gramStart"/>
      <w:r w:rsidRPr="007F5E27">
        <w:rPr>
          <w:sz w:val="36"/>
          <w:lang w:val="en-GB"/>
        </w:rPr>
        <w:t>N  -</w:t>
      </w:r>
      <w:proofErr w:type="gramEnd"/>
      <w:r w:rsidRPr="007F5E27">
        <w:rPr>
          <w:sz w:val="36"/>
          <w:lang w:val="en-GB"/>
        </w:rPr>
        <w:t xml:space="preserve">  I N F O R M A T I O N</w:t>
      </w:r>
    </w:p>
    <w:p w:rsidR="000355C2" w:rsidRPr="007F5E27" w:rsidRDefault="000355C2" w:rsidP="000355C2">
      <w:pPr>
        <w:ind w:left="-284"/>
        <w:jc w:val="right"/>
        <w:rPr>
          <w:lang w:val="en-GB"/>
        </w:rPr>
      </w:pPr>
    </w:p>
    <w:p w:rsidR="000355C2" w:rsidRPr="007F5E27" w:rsidRDefault="000355C2" w:rsidP="000355C2">
      <w:pPr>
        <w:pStyle w:val="PD-1"/>
        <w:pageBreakBefore w:val="0"/>
        <w:spacing w:after="0"/>
        <w:ind w:left="-284"/>
        <w:rPr>
          <w:lang w:val="en-GB"/>
        </w:rPr>
      </w:pPr>
    </w:p>
    <w:p w:rsidR="000355C2" w:rsidRDefault="000355C2" w:rsidP="000355C2">
      <w:pPr>
        <w:pStyle w:val="PD-1"/>
        <w:pageBreakBefore w:val="0"/>
        <w:spacing w:after="0"/>
        <w:ind w:left="-284"/>
      </w:pPr>
      <w:r>
        <w:t>Dreihauben-Restaurant Ratschen neu bei Genuss Reisen</w:t>
      </w:r>
      <w:r w:rsidRPr="002126AF">
        <w:t>:</w:t>
      </w:r>
    </w:p>
    <w:p w:rsidR="000355C2" w:rsidRPr="00E13719" w:rsidRDefault="000355C2" w:rsidP="000355C2">
      <w:pPr>
        <w:pStyle w:val="PD-1"/>
        <w:pageBreakBefore w:val="0"/>
        <w:spacing w:after="0"/>
        <w:ind w:left="-284"/>
        <w:rPr>
          <w:i w:val="0"/>
        </w:rPr>
      </w:pPr>
      <w:r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Innovative </w:t>
      </w:r>
      <w:proofErr w:type="spellStart"/>
      <w:r>
        <w:rPr>
          <w:rFonts w:cs="Arial"/>
          <w:b/>
          <w:bCs/>
          <w:i w:val="0"/>
          <w:color w:val="000000"/>
          <w:sz w:val="40"/>
          <w:szCs w:val="40"/>
          <w:lang w:val="de-AT"/>
        </w:rPr>
        <w:t>Wohnothek</w:t>
      </w:r>
      <w:proofErr w:type="spellEnd"/>
      <w:r>
        <w:rPr>
          <w:rFonts w:cs="Arial"/>
          <w:b/>
          <w:bCs/>
          <w:i w:val="0"/>
          <w:color w:val="000000"/>
          <w:sz w:val="40"/>
          <w:szCs w:val="40"/>
          <w:lang w:val="de-AT"/>
        </w:rPr>
        <w:t xml:space="preserve"> in Deutsch Schützen</w:t>
      </w:r>
    </w:p>
    <w:p w:rsidR="000355C2" w:rsidRPr="00E13719" w:rsidRDefault="00210923" w:rsidP="000355C2">
      <w:pPr>
        <w:pStyle w:val="PD-Anschlge"/>
        <w:tabs>
          <w:tab w:val="left" w:pos="7371"/>
          <w:tab w:val="decimal" w:pos="8505"/>
          <w:tab w:val="decimal" w:pos="9639"/>
        </w:tabs>
        <w:spacing w:after="500"/>
        <w:ind w:left="-284"/>
        <w:rPr>
          <w:lang w:val="de-AT"/>
        </w:rPr>
      </w:pPr>
      <w:r w:rsidRPr="00210923">
        <w:t>(77</w:t>
      </w:r>
      <w:r w:rsidR="000355C2" w:rsidRPr="00210923">
        <w:t xml:space="preserve"> Zeilen zu je 60 </w:t>
      </w:r>
      <w:r w:rsidR="000355C2" w:rsidRPr="00210923">
        <w:rPr>
          <w:lang w:val="de-AT"/>
        </w:rPr>
        <w:t>Anschlägen/</w:t>
      </w:r>
      <w:r w:rsidRPr="00210923">
        <w:rPr>
          <w:lang w:val="de-AT"/>
        </w:rPr>
        <w:t>4.177</w:t>
      </w:r>
      <w:r w:rsidR="000355C2" w:rsidRPr="00210923">
        <w:rPr>
          <w:lang w:val="de-AT"/>
        </w:rPr>
        <w:t xml:space="preserve"> Zeichen)</w:t>
      </w:r>
      <w:bookmarkStart w:id="0" w:name="_GoBack"/>
      <w:bookmarkEnd w:id="0"/>
      <w:r w:rsidR="000355C2" w:rsidRPr="00E13719">
        <w:rPr>
          <w:rFonts w:cs="Arial"/>
          <w:color w:val="000000"/>
          <w:sz w:val="24"/>
          <w:szCs w:val="24"/>
          <w:lang w:val="de-AT"/>
        </w:rPr>
        <w:t> </w:t>
      </w:r>
    </w:p>
    <w:p w:rsidR="000355C2" w:rsidRPr="000355C2" w:rsidRDefault="000355C2" w:rsidP="000355C2">
      <w:pPr>
        <w:pStyle w:val="PD-Flietext"/>
        <w:rPr>
          <w:b/>
          <w:szCs w:val="24"/>
          <w:lang w:val="de-AT"/>
        </w:rPr>
      </w:pPr>
      <w:r w:rsidRPr="000355C2">
        <w:rPr>
          <w:b/>
        </w:rPr>
        <w:t>Neu bei Genuss Reisen, der Plattform für kulinarische Entdeckungsreisen, ist „</w:t>
      </w:r>
      <w:r w:rsidRPr="000355C2">
        <w:rPr>
          <w:b/>
          <w:szCs w:val="24"/>
          <w:lang w:val="de-AT"/>
        </w:rPr>
        <w:t xml:space="preserve">Ratschen - Restaurant &amp; </w:t>
      </w:r>
      <w:proofErr w:type="spellStart"/>
      <w:r w:rsidRPr="000355C2">
        <w:rPr>
          <w:b/>
          <w:szCs w:val="24"/>
          <w:lang w:val="de-AT"/>
        </w:rPr>
        <w:t>Wohnothek</w:t>
      </w:r>
      <w:proofErr w:type="spellEnd"/>
      <w:r w:rsidRPr="000355C2">
        <w:rPr>
          <w:b/>
          <w:szCs w:val="24"/>
          <w:lang w:val="de-AT"/>
        </w:rPr>
        <w:t>“ in Deutsch Schützen-Eisenberg im Südburgenland. Hier gibt es Kulinarik auf hohem Niveau durch das 3 Hauben-Restaurant und das neue Resort, ein idealer Platz für Weinliebhaber inmitten der Weinberge, und für jene, die Ruhe und Entspannung suchen. Seit 2022 ist durch die „</w:t>
      </w:r>
      <w:proofErr w:type="spellStart"/>
      <w:r w:rsidRPr="000355C2">
        <w:rPr>
          <w:b/>
          <w:szCs w:val="24"/>
          <w:lang w:val="de-AT"/>
        </w:rPr>
        <w:t>Wohnothek</w:t>
      </w:r>
      <w:proofErr w:type="spellEnd"/>
      <w:r w:rsidRPr="000355C2">
        <w:rPr>
          <w:b/>
          <w:szCs w:val="24"/>
          <w:lang w:val="de-AT"/>
        </w:rPr>
        <w:t xml:space="preserve">“ ein innovativer Beherbergungsbetrieb mit bereits 25 </w:t>
      </w:r>
      <w:proofErr w:type="spellStart"/>
      <w:r w:rsidRPr="000355C2">
        <w:rPr>
          <w:b/>
          <w:szCs w:val="24"/>
          <w:lang w:val="de-AT"/>
        </w:rPr>
        <w:t>loftartigen</w:t>
      </w:r>
      <w:proofErr w:type="spellEnd"/>
      <w:r w:rsidRPr="000355C2">
        <w:rPr>
          <w:b/>
          <w:szCs w:val="24"/>
          <w:lang w:val="de-AT"/>
        </w:rPr>
        <w:t xml:space="preserve"> Holzbungalows mit Bistro und Wellnessbereich vorhanden. 2023 werden die Außenanlagen der </w:t>
      </w:r>
      <w:proofErr w:type="spellStart"/>
      <w:r w:rsidRPr="000355C2">
        <w:rPr>
          <w:b/>
          <w:szCs w:val="24"/>
          <w:lang w:val="de-AT"/>
        </w:rPr>
        <w:t>Wohnothek</w:t>
      </w:r>
      <w:proofErr w:type="spellEnd"/>
      <w:r w:rsidRPr="000355C2">
        <w:rPr>
          <w:b/>
          <w:szCs w:val="24"/>
          <w:lang w:val="de-AT"/>
        </w:rPr>
        <w:t xml:space="preserve"> noch landschaftsgärtnerisch mit Rückzugs- und Grillplätzen gestaltet.</w:t>
      </w:r>
    </w:p>
    <w:p w:rsidR="000355C2" w:rsidRPr="000355C2" w:rsidRDefault="000355C2" w:rsidP="000355C2">
      <w:pPr>
        <w:pStyle w:val="PD-Flietext"/>
        <w:rPr>
          <w:rFonts w:cs="Arial"/>
          <w:szCs w:val="24"/>
        </w:rPr>
      </w:pPr>
      <w:r w:rsidRPr="000355C2">
        <w:t xml:space="preserve">Geschäftsführer Mag. Josef </w:t>
      </w:r>
      <w:proofErr w:type="spellStart"/>
      <w:r w:rsidRPr="000355C2">
        <w:t>Wiesler</w:t>
      </w:r>
      <w:proofErr w:type="spellEnd"/>
      <w:r w:rsidRPr="000355C2">
        <w:t xml:space="preserve"> hat mit „</w:t>
      </w:r>
      <w:r w:rsidRPr="000355C2">
        <w:rPr>
          <w:rFonts w:cs="Arial"/>
          <w:bCs/>
          <w:szCs w:val="24"/>
        </w:rPr>
        <w:t xml:space="preserve">Zeit für Wein &amp; Genuss“ ein </w:t>
      </w:r>
      <w:r w:rsidR="00C936F4">
        <w:rPr>
          <w:rFonts w:cs="Arial"/>
          <w:bCs/>
          <w:szCs w:val="24"/>
        </w:rPr>
        <w:t>3-</w:t>
      </w:r>
      <w:r w:rsidRPr="000355C2">
        <w:rPr>
          <w:rFonts w:cs="Arial"/>
          <w:szCs w:val="24"/>
        </w:rPr>
        <w:t xml:space="preserve">Tage / </w:t>
      </w:r>
      <w:r w:rsidR="00C936F4">
        <w:rPr>
          <w:rFonts w:cs="Arial"/>
          <w:szCs w:val="24"/>
        </w:rPr>
        <w:t>2-</w:t>
      </w:r>
      <w:r w:rsidRPr="000355C2">
        <w:rPr>
          <w:rFonts w:cs="Arial"/>
          <w:szCs w:val="24"/>
        </w:rPr>
        <w:t xml:space="preserve">Nächte-Angebot in der </w:t>
      </w:r>
      <w:proofErr w:type="spellStart"/>
      <w:r w:rsidRPr="000355C2">
        <w:rPr>
          <w:rFonts w:cs="Arial"/>
          <w:szCs w:val="24"/>
        </w:rPr>
        <w:t>Wohnothek</w:t>
      </w:r>
      <w:proofErr w:type="spellEnd"/>
      <w:r w:rsidRPr="000355C2">
        <w:rPr>
          <w:rFonts w:cs="Arial"/>
          <w:szCs w:val="24"/>
        </w:rPr>
        <w:t xml:space="preserve"> im Angebot: „</w:t>
      </w:r>
      <w:r w:rsidRPr="000355C2">
        <w:rPr>
          <w:rFonts w:cs="Arial"/>
          <w:szCs w:val="24"/>
          <w:lang w:val="de-AT"/>
        </w:rPr>
        <w:t xml:space="preserve">Aufwachen inmitten idyllischer Weinberge, auf Entdeckungsreise zu den Weinen des Südburgenlands gehen und die Gastfreundlichkeit der Menschen genießen. </w:t>
      </w:r>
      <w:r w:rsidRPr="000355C2">
        <w:rPr>
          <w:rFonts w:cs="Arial"/>
          <w:szCs w:val="24"/>
        </w:rPr>
        <w:t xml:space="preserve">Ratschens Restaurant &amp; </w:t>
      </w:r>
      <w:proofErr w:type="spellStart"/>
      <w:r w:rsidRPr="000355C2">
        <w:rPr>
          <w:rFonts w:cs="Arial"/>
          <w:szCs w:val="24"/>
        </w:rPr>
        <w:t>Wohnothek</w:t>
      </w:r>
      <w:proofErr w:type="spellEnd"/>
      <w:r w:rsidRPr="000355C2">
        <w:rPr>
          <w:rFonts w:cs="Arial"/>
          <w:szCs w:val="24"/>
        </w:rPr>
        <w:t xml:space="preserve"> ist der ideale Ort für Weinfreunde, hat eine umfangreiche Weinkarte, eine eigene Vinothek mit Weinen aus der Region zu Ab-Hof-Preisen und kurzen Gehwegen zu renommierten Weingütern wie </w:t>
      </w:r>
      <w:proofErr w:type="spellStart"/>
      <w:r w:rsidRPr="000355C2">
        <w:rPr>
          <w:rFonts w:cs="Arial"/>
          <w:szCs w:val="24"/>
        </w:rPr>
        <w:t>Krutzler</w:t>
      </w:r>
      <w:proofErr w:type="spellEnd"/>
      <w:r w:rsidRPr="000355C2">
        <w:rPr>
          <w:rFonts w:cs="Arial"/>
          <w:szCs w:val="24"/>
        </w:rPr>
        <w:t xml:space="preserve">, </w:t>
      </w:r>
      <w:proofErr w:type="spellStart"/>
      <w:r w:rsidRPr="000355C2">
        <w:rPr>
          <w:rFonts w:cs="Arial"/>
          <w:szCs w:val="24"/>
        </w:rPr>
        <w:t>Kopfensteiner</w:t>
      </w:r>
      <w:proofErr w:type="spellEnd"/>
      <w:r w:rsidRPr="000355C2">
        <w:rPr>
          <w:rFonts w:cs="Arial"/>
          <w:szCs w:val="24"/>
        </w:rPr>
        <w:t>, Wachter-</w:t>
      </w:r>
      <w:proofErr w:type="spellStart"/>
      <w:r w:rsidRPr="000355C2">
        <w:rPr>
          <w:rFonts w:cs="Arial"/>
          <w:szCs w:val="24"/>
        </w:rPr>
        <w:t>Wiesler</w:t>
      </w:r>
      <w:proofErr w:type="spellEnd"/>
      <w:r w:rsidRPr="000355C2">
        <w:rPr>
          <w:rFonts w:cs="Arial"/>
          <w:szCs w:val="24"/>
        </w:rPr>
        <w:t xml:space="preserve"> und viele</w:t>
      </w:r>
      <w:r w:rsidR="00C936F4">
        <w:rPr>
          <w:rFonts w:cs="Arial"/>
          <w:szCs w:val="24"/>
        </w:rPr>
        <w:t>n</w:t>
      </w:r>
      <w:r w:rsidRPr="000355C2">
        <w:rPr>
          <w:rFonts w:cs="Arial"/>
          <w:szCs w:val="24"/>
        </w:rPr>
        <w:t xml:space="preserve"> mehr. Abgerundet wird das Angebot</w:t>
      </w:r>
      <w:r w:rsidR="00C936F4">
        <w:rPr>
          <w:rFonts w:cs="Arial"/>
          <w:szCs w:val="24"/>
        </w:rPr>
        <w:t xml:space="preserve"> durch ein Bistro - geöffnet an</w:t>
      </w:r>
      <w:r w:rsidRPr="000355C2">
        <w:rPr>
          <w:rFonts w:cs="Arial"/>
          <w:szCs w:val="24"/>
        </w:rPr>
        <w:t xml:space="preserve"> 7 Tagen </w:t>
      </w:r>
      <w:r w:rsidR="00115CE1">
        <w:rPr>
          <w:rFonts w:cs="Arial"/>
          <w:szCs w:val="24"/>
        </w:rPr>
        <w:t>in der</w:t>
      </w:r>
      <w:r w:rsidRPr="000355C2">
        <w:rPr>
          <w:rFonts w:cs="Arial"/>
          <w:szCs w:val="24"/>
        </w:rPr>
        <w:t xml:space="preserve"> Woche - und einen Wellnessbereich inmitten der Natur.“</w:t>
      </w:r>
    </w:p>
    <w:p w:rsidR="000355C2" w:rsidRPr="000355C2" w:rsidRDefault="000355C2" w:rsidP="000355C2">
      <w:pPr>
        <w:pStyle w:val="PD-Flietext"/>
        <w:rPr>
          <w:rFonts w:cs="Arial"/>
          <w:szCs w:val="24"/>
        </w:rPr>
      </w:pPr>
      <w:r w:rsidRPr="000355C2">
        <w:rPr>
          <w:rFonts w:cs="Arial"/>
          <w:b/>
          <w:bCs/>
          <w:szCs w:val="24"/>
        </w:rPr>
        <w:lastRenderedPageBreak/>
        <w:t xml:space="preserve">Wein &amp; Genuss im </w:t>
      </w:r>
      <w:r w:rsidR="00E76530">
        <w:rPr>
          <w:rFonts w:cs="Arial"/>
          <w:b/>
          <w:szCs w:val="24"/>
        </w:rPr>
        <w:t xml:space="preserve">Ratschen - </w:t>
      </w:r>
      <w:r w:rsidRPr="000355C2">
        <w:rPr>
          <w:rFonts w:cs="Arial"/>
          <w:b/>
          <w:szCs w:val="24"/>
        </w:rPr>
        <w:t xml:space="preserve">Restaurant &amp; </w:t>
      </w:r>
      <w:proofErr w:type="spellStart"/>
      <w:r w:rsidRPr="000355C2">
        <w:rPr>
          <w:rFonts w:cs="Arial"/>
          <w:b/>
          <w:szCs w:val="24"/>
        </w:rPr>
        <w:t>Wohnothek</w:t>
      </w:r>
      <w:proofErr w:type="spellEnd"/>
    </w:p>
    <w:p w:rsidR="000355C2" w:rsidRPr="000355C2" w:rsidRDefault="000355C2" w:rsidP="000355C2">
      <w:pPr>
        <w:pStyle w:val="PD-Flietext"/>
        <w:rPr>
          <w:rFonts w:cs="Arial"/>
          <w:szCs w:val="24"/>
        </w:rPr>
      </w:pPr>
      <w:r w:rsidRPr="000355C2">
        <w:rPr>
          <w:rFonts w:cs="Arial"/>
          <w:szCs w:val="24"/>
        </w:rPr>
        <w:t xml:space="preserve">Die Leistungen dieses Packages beinhalten 2 Nächtigungen in der </w:t>
      </w:r>
      <w:proofErr w:type="spellStart"/>
      <w:r w:rsidRPr="000355C2">
        <w:rPr>
          <w:rFonts w:cs="Arial"/>
          <w:szCs w:val="24"/>
        </w:rPr>
        <w:t>Wohnothek</w:t>
      </w:r>
      <w:proofErr w:type="spellEnd"/>
      <w:r w:rsidRPr="000355C2">
        <w:rPr>
          <w:rFonts w:cs="Arial"/>
          <w:szCs w:val="24"/>
        </w:rPr>
        <w:t xml:space="preserve"> mit umfangreichem Frühstücksbuffet, Begrüßungsgetränk, Nutzung des </w:t>
      </w:r>
      <w:proofErr w:type="spellStart"/>
      <w:r w:rsidRPr="000355C2">
        <w:rPr>
          <w:rFonts w:cs="Arial"/>
          <w:szCs w:val="24"/>
        </w:rPr>
        <w:t>Spa</w:t>
      </w:r>
      <w:proofErr w:type="spellEnd"/>
      <w:r w:rsidRPr="000355C2">
        <w:rPr>
          <w:rFonts w:cs="Arial"/>
          <w:szCs w:val="24"/>
        </w:rPr>
        <w:t xml:space="preserve">-Bereiches mit Sauna, </w:t>
      </w:r>
      <w:r w:rsidR="00E76530">
        <w:rPr>
          <w:rFonts w:cs="Arial"/>
          <w:szCs w:val="24"/>
        </w:rPr>
        <w:t>Dampfbad und Außenpool, einem 4-</w:t>
      </w:r>
      <w:r w:rsidRPr="000355C2">
        <w:rPr>
          <w:rFonts w:cs="Arial"/>
          <w:szCs w:val="24"/>
        </w:rPr>
        <w:t xml:space="preserve">Gang-Menü im </w:t>
      </w:r>
      <w:r w:rsidRPr="000355C2">
        <w:rPr>
          <w:rFonts w:cs="Arial"/>
          <w:szCs w:val="24"/>
          <w:lang w:val="de-AT"/>
        </w:rPr>
        <w:t xml:space="preserve">Restaurant Ratschen (wurde von Gault </w:t>
      </w:r>
      <w:proofErr w:type="spellStart"/>
      <w:r w:rsidRPr="000355C2">
        <w:rPr>
          <w:rFonts w:cs="Arial"/>
          <w:szCs w:val="24"/>
          <w:lang w:val="de-AT"/>
        </w:rPr>
        <w:t>Millau</w:t>
      </w:r>
      <w:proofErr w:type="spellEnd"/>
      <w:r w:rsidRPr="000355C2">
        <w:rPr>
          <w:rFonts w:cs="Arial"/>
          <w:szCs w:val="24"/>
          <w:lang w:val="de-AT"/>
        </w:rPr>
        <w:t xml:space="preserve"> mit 3 Hauben / 16 Punkten ausgezeichnet)</w:t>
      </w:r>
      <w:r w:rsidRPr="000355C2">
        <w:rPr>
          <w:rFonts w:cs="Arial"/>
          <w:szCs w:val="24"/>
        </w:rPr>
        <w:t xml:space="preserve"> inkl. Gedeck plus Weinbegleitung und der Burgenland-Card (mit Gratisleistungen und Ermäßigungen) und kostet </w:t>
      </w:r>
      <w:r w:rsidRPr="000355C2">
        <w:rPr>
          <w:rFonts w:cs="Arial"/>
          <w:bCs/>
          <w:szCs w:val="24"/>
        </w:rPr>
        <w:t>EUR</w:t>
      </w:r>
      <w:r w:rsidR="00210923" w:rsidRPr="009D12FA">
        <w:rPr>
          <w:lang w:val="de-AT"/>
        </w:rPr>
        <w:t> </w:t>
      </w:r>
      <w:r w:rsidRPr="000355C2">
        <w:rPr>
          <w:rFonts w:cs="Arial"/>
          <w:bCs/>
          <w:szCs w:val="24"/>
        </w:rPr>
        <w:t>325,--</w:t>
      </w:r>
      <w:r w:rsidRPr="000355C2">
        <w:rPr>
          <w:rFonts w:cs="Arial"/>
          <w:szCs w:val="24"/>
        </w:rPr>
        <w:t xml:space="preserve"> pro Person im </w:t>
      </w:r>
      <w:proofErr w:type="spellStart"/>
      <w:r w:rsidRPr="000355C2">
        <w:rPr>
          <w:rFonts w:cs="Arial"/>
          <w:szCs w:val="24"/>
        </w:rPr>
        <w:t>Wohnothek</w:t>
      </w:r>
      <w:proofErr w:type="spellEnd"/>
      <w:r w:rsidRPr="000355C2">
        <w:rPr>
          <w:rFonts w:cs="Arial"/>
          <w:szCs w:val="24"/>
        </w:rPr>
        <w:t xml:space="preserve">-Doppelzimmer von Donnerstag bis Samstag oder </w:t>
      </w:r>
      <w:r w:rsidRPr="000355C2">
        <w:rPr>
          <w:rFonts w:cs="Arial"/>
          <w:bCs/>
          <w:szCs w:val="24"/>
        </w:rPr>
        <w:t>EUR</w:t>
      </w:r>
      <w:r w:rsidR="00210923" w:rsidRPr="009D12FA">
        <w:rPr>
          <w:lang w:val="de-AT"/>
        </w:rPr>
        <w:t> </w:t>
      </w:r>
      <w:r w:rsidRPr="000355C2">
        <w:rPr>
          <w:rFonts w:cs="Arial"/>
          <w:bCs/>
          <w:szCs w:val="24"/>
        </w:rPr>
        <w:t>310,--</w:t>
      </w:r>
      <w:r w:rsidRPr="000355C2">
        <w:rPr>
          <w:rFonts w:cs="Arial"/>
          <w:szCs w:val="24"/>
        </w:rPr>
        <w:t xml:space="preserve"> pro Person im </w:t>
      </w:r>
      <w:proofErr w:type="spellStart"/>
      <w:r w:rsidRPr="000355C2">
        <w:rPr>
          <w:rFonts w:cs="Arial"/>
          <w:szCs w:val="24"/>
        </w:rPr>
        <w:t>Wohnothek</w:t>
      </w:r>
      <w:proofErr w:type="spellEnd"/>
      <w:r w:rsidRPr="000355C2">
        <w:rPr>
          <w:rFonts w:cs="Arial"/>
          <w:szCs w:val="24"/>
        </w:rPr>
        <w:t xml:space="preserve">-Doppelzimmer von Sonntag bis Mittwoch. Der Besuch eines Winzers mit Weinverkostung wird um </w:t>
      </w:r>
      <w:r w:rsidRPr="000355C2">
        <w:rPr>
          <w:rFonts w:cs="Arial"/>
          <w:bCs/>
          <w:szCs w:val="24"/>
        </w:rPr>
        <w:t>EUR</w:t>
      </w:r>
      <w:r w:rsidR="00210923" w:rsidRPr="009D12FA">
        <w:rPr>
          <w:lang w:val="de-AT"/>
        </w:rPr>
        <w:t> </w:t>
      </w:r>
      <w:r w:rsidRPr="000355C2">
        <w:rPr>
          <w:rFonts w:cs="Arial"/>
          <w:bCs/>
          <w:szCs w:val="24"/>
        </w:rPr>
        <w:t>18,--</w:t>
      </w:r>
      <w:r w:rsidR="00210923">
        <w:rPr>
          <w:rFonts w:cs="Arial"/>
          <w:szCs w:val="24"/>
        </w:rPr>
        <w:t xml:space="preserve"> </w:t>
      </w:r>
      <w:r w:rsidRPr="000355C2">
        <w:rPr>
          <w:rFonts w:cs="Arial"/>
          <w:szCs w:val="24"/>
        </w:rPr>
        <w:t>oder 1</w:t>
      </w:r>
      <w:r w:rsidR="00210923" w:rsidRPr="009D12FA">
        <w:rPr>
          <w:lang w:val="de-AT"/>
        </w:rPr>
        <w:t> </w:t>
      </w:r>
      <w:r w:rsidRPr="000355C2">
        <w:rPr>
          <w:rFonts w:cs="Arial"/>
          <w:szCs w:val="24"/>
        </w:rPr>
        <w:t xml:space="preserve">Tag E-Bike um </w:t>
      </w:r>
      <w:r w:rsidRPr="000355C2">
        <w:rPr>
          <w:rFonts w:cs="Arial"/>
          <w:bCs/>
          <w:szCs w:val="24"/>
        </w:rPr>
        <w:t>EUR</w:t>
      </w:r>
      <w:r w:rsidR="00210923" w:rsidRPr="009D12FA">
        <w:rPr>
          <w:lang w:val="de-AT"/>
        </w:rPr>
        <w:t> </w:t>
      </w:r>
      <w:r w:rsidRPr="000355C2">
        <w:rPr>
          <w:rFonts w:cs="Arial"/>
          <w:bCs/>
          <w:szCs w:val="24"/>
        </w:rPr>
        <w:t>35,-- angeboten.</w:t>
      </w:r>
    </w:p>
    <w:p w:rsidR="000355C2" w:rsidRPr="000355C2" w:rsidRDefault="000355C2" w:rsidP="000355C2">
      <w:pPr>
        <w:pStyle w:val="PD-Flietext"/>
        <w:rPr>
          <w:b/>
        </w:rPr>
      </w:pPr>
      <w:r w:rsidRPr="000355C2">
        <w:rPr>
          <w:b/>
        </w:rPr>
        <w:t>Top-Kulinarik in der südburgenländischen Weinidylle</w:t>
      </w:r>
    </w:p>
    <w:p w:rsidR="000355C2" w:rsidRPr="000355C2" w:rsidRDefault="000355C2" w:rsidP="000355C2">
      <w:pPr>
        <w:pStyle w:val="PD-Flietext"/>
      </w:pPr>
      <w:r w:rsidRPr="000355C2">
        <w:t xml:space="preserve">Das Ratschen-Restaurant wurde im Oktober 2007 nach dem Umbau eines ehemaligen Weinkellers eröffnet. Das Restaurant mit einer großen, überdachten Terrasse bietet einen grandiosen </w:t>
      </w:r>
      <w:r w:rsidRPr="000355C2">
        <w:rPr>
          <w:rStyle w:val="Fett"/>
          <w:rFonts w:eastAsiaTheme="majorEastAsia"/>
          <w:b w:val="0"/>
          <w:bCs w:val="0"/>
        </w:rPr>
        <w:t xml:space="preserve">Ausblick in die Weite des </w:t>
      </w:r>
      <w:proofErr w:type="spellStart"/>
      <w:r w:rsidRPr="000355C2">
        <w:rPr>
          <w:rStyle w:val="Fett"/>
          <w:rFonts w:eastAsiaTheme="majorEastAsia"/>
          <w:b w:val="0"/>
          <w:bCs w:val="0"/>
        </w:rPr>
        <w:t>Pinkatales</w:t>
      </w:r>
      <w:proofErr w:type="spellEnd"/>
      <w:r w:rsidRPr="000355C2">
        <w:t xml:space="preserve"> und besticht im Inneren durch ein besonderes Ambiente mit Gaststube, Kamin-, Panoramazimmer und Wintergarten.</w:t>
      </w:r>
    </w:p>
    <w:p w:rsidR="000355C2" w:rsidRPr="000355C2" w:rsidRDefault="000355C2" w:rsidP="000355C2">
      <w:pPr>
        <w:pStyle w:val="PD-Flietext"/>
      </w:pPr>
      <w:r w:rsidRPr="000355C2">
        <w:t>Die Kreationen des Küchenteams, regional mit internationalem Touch, perfekt ergänzt durch hervorragende Weine, überraschen die Gäste und schaffen Genuss auf hohem Niveau.</w:t>
      </w:r>
    </w:p>
    <w:p w:rsidR="000355C2" w:rsidRPr="000355C2" w:rsidRDefault="000355C2" w:rsidP="000355C2">
      <w:pPr>
        <w:pStyle w:val="PD-Flietext"/>
      </w:pPr>
      <w:r w:rsidRPr="000355C2">
        <w:rPr>
          <w:rStyle w:val="Fett"/>
          <w:rFonts w:eastAsiaTheme="majorEastAsia"/>
          <w:b w:val="0"/>
          <w:bCs w:val="0"/>
        </w:rPr>
        <w:t>Auszeichnungen durch Gault-</w:t>
      </w:r>
      <w:proofErr w:type="spellStart"/>
      <w:r w:rsidRPr="000355C2">
        <w:rPr>
          <w:rStyle w:val="Fett"/>
          <w:rFonts w:eastAsiaTheme="majorEastAsia"/>
          <w:b w:val="0"/>
          <w:bCs w:val="0"/>
        </w:rPr>
        <w:t>Millau</w:t>
      </w:r>
      <w:proofErr w:type="spellEnd"/>
      <w:r w:rsidRPr="000355C2">
        <w:t xml:space="preserve"> (seit 2019 mit 3 Hauben), </w:t>
      </w:r>
      <w:r w:rsidRPr="000355C2">
        <w:rPr>
          <w:rStyle w:val="Fett"/>
          <w:rFonts w:eastAsiaTheme="majorEastAsia"/>
          <w:b w:val="0"/>
          <w:bCs w:val="0"/>
        </w:rPr>
        <w:t>Falstaff</w:t>
      </w:r>
      <w:r w:rsidRPr="000355C2">
        <w:rPr>
          <w:b/>
        </w:rPr>
        <w:t xml:space="preserve"> </w:t>
      </w:r>
      <w:r w:rsidRPr="000355C2">
        <w:t xml:space="preserve">(91 Punkte im Jahr 2022) </w:t>
      </w:r>
      <w:r w:rsidRPr="000355C2">
        <w:rPr>
          <w:rStyle w:val="Fett"/>
          <w:rFonts w:eastAsiaTheme="majorEastAsia"/>
          <w:b w:val="0"/>
          <w:bCs w:val="0"/>
        </w:rPr>
        <w:t>und A-La-</w:t>
      </w:r>
      <w:proofErr w:type="spellStart"/>
      <w:r w:rsidRPr="000355C2">
        <w:rPr>
          <w:rStyle w:val="Fett"/>
          <w:rFonts w:eastAsiaTheme="majorEastAsia"/>
          <w:b w:val="0"/>
          <w:bCs w:val="0"/>
        </w:rPr>
        <w:t>Carte</w:t>
      </w:r>
      <w:proofErr w:type="spellEnd"/>
      <w:r w:rsidRPr="000355C2">
        <w:t xml:space="preserve"> (Gourmet-</w:t>
      </w:r>
      <w:proofErr w:type="spellStart"/>
      <w:r w:rsidRPr="000355C2">
        <w:t>Trophy</w:t>
      </w:r>
      <w:proofErr w:type="spellEnd"/>
      <w:r w:rsidRPr="000355C2">
        <w:t xml:space="preserve"> im Jahr 2019 in der Kategorie „Beste österreichische Küche“) bestätigen die hohe Qualität der Küche.</w:t>
      </w:r>
    </w:p>
    <w:p w:rsidR="000355C2" w:rsidRPr="000355C2" w:rsidRDefault="000355C2" w:rsidP="000355C2">
      <w:pPr>
        <w:pStyle w:val="PD-Flietext"/>
      </w:pPr>
      <w:r w:rsidRPr="000355C2">
        <w:t xml:space="preserve">Das Restaurant verfügt über 90 </w:t>
      </w:r>
      <w:proofErr w:type="spellStart"/>
      <w:r w:rsidRPr="000355C2">
        <w:t>Indoor</w:t>
      </w:r>
      <w:proofErr w:type="spellEnd"/>
      <w:r w:rsidRPr="000355C2">
        <w:t xml:space="preserve">-Sitzplätze bzw. 40 Outdoor-Sitzplätze. Im Lokal untergebracht ist auch eine Vinothek, die nicht nur zum Einkaufen einlädt, sondern auch Platz für </w:t>
      </w:r>
      <w:r w:rsidRPr="000355C2">
        <w:rPr>
          <w:rStyle w:val="Fett"/>
          <w:rFonts w:eastAsiaTheme="majorEastAsia"/>
          <w:b w:val="0"/>
          <w:bCs w:val="0"/>
        </w:rPr>
        <w:t>Weinverkostungen</w:t>
      </w:r>
      <w:r w:rsidRPr="000355C2">
        <w:t xml:space="preserve"> bietet. Die Öffnungszeiten sind von Mittwoch bis Freitag, jeweils von 17:00 bis 23:00 Uhr, sowie am Samstag von 11:30</w:t>
      </w:r>
      <w:r w:rsidR="00210923" w:rsidRPr="009D12FA">
        <w:rPr>
          <w:lang w:val="de-AT"/>
        </w:rPr>
        <w:t> </w:t>
      </w:r>
      <w:r w:rsidRPr="000355C2">
        <w:t>bis 23:00</w:t>
      </w:r>
      <w:r w:rsidR="00210923">
        <w:t xml:space="preserve"> Uhr</w:t>
      </w:r>
      <w:r w:rsidRPr="000355C2">
        <w:t xml:space="preserve"> und am Sonntag von</w:t>
      </w:r>
      <w:r w:rsidR="00210923" w:rsidRPr="009D12FA">
        <w:rPr>
          <w:lang w:val="de-AT"/>
        </w:rPr>
        <w:t> </w:t>
      </w:r>
      <w:r w:rsidRPr="000355C2">
        <w:t>11:30 bis</w:t>
      </w:r>
      <w:r w:rsidR="00210923" w:rsidRPr="009D12FA">
        <w:rPr>
          <w:lang w:val="de-AT"/>
        </w:rPr>
        <w:t> </w:t>
      </w:r>
      <w:r w:rsidRPr="000355C2">
        <w:t>16:00</w:t>
      </w:r>
      <w:r w:rsidR="00210923">
        <w:rPr>
          <w:lang w:val="de-AT"/>
        </w:rPr>
        <w:t xml:space="preserve"> </w:t>
      </w:r>
      <w:r w:rsidRPr="000355C2">
        <w:t>Uhr.</w:t>
      </w:r>
    </w:p>
    <w:p w:rsidR="000355C2" w:rsidRPr="000355C2" w:rsidRDefault="000355C2" w:rsidP="000355C2">
      <w:pPr>
        <w:pStyle w:val="PD-Flietext"/>
        <w:rPr>
          <w:b/>
        </w:rPr>
      </w:pPr>
      <w:r w:rsidRPr="000355C2">
        <w:rPr>
          <w:b/>
        </w:rPr>
        <w:t xml:space="preserve">Beherbergung und Life-Style in der neuen </w:t>
      </w:r>
      <w:proofErr w:type="spellStart"/>
      <w:r w:rsidRPr="000355C2">
        <w:rPr>
          <w:b/>
        </w:rPr>
        <w:t>Wohnothek</w:t>
      </w:r>
      <w:proofErr w:type="spellEnd"/>
    </w:p>
    <w:p w:rsidR="000355C2" w:rsidRPr="000355C2" w:rsidRDefault="000355C2" w:rsidP="000355C2">
      <w:pPr>
        <w:pStyle w:val="PD-Flietext"/>
      </w:pPr>
      <w:r w:rsidRPr="000355C2">
        <w:t xml:space="preserve">Im August 2011 ging die </w:t>
      </w:r>
      <w:proofErr w:type="spellStart"/>
      <w:r w:rsidRPr="000355C2">
        <w:t>Wohnothek</w:t>
      </w:r>
      <w:proofErr w:type="spellEnd"/>
      <w:r w:rsidRPr="000355C2">
        <w:t xml:space="preserve"> mit 10 Holzbungalows und 20 Betten in Betrieb. Die innovative Holzriegelbauweise dieser Einheiten wurde unter anderem mit dem burgenländischen Innovationspreis ausgezeichnet</w:t>
      </w:r>
      <w:r w:rsidR="00210923">
        <w:t>,</w:t>
      </w:r>
      <w:r w:rsidRPr="000355C2">
        <w:t xml:space="preserve"> und in mehreren Fachmedien für Architektur wurde diese Bauweise anerkannt.</w:t>
      </w:r>
    </w:p>
    <w:p w:rsidR="000355C2" w:rsidRPr="000355C2" w:rsidRDefault="000355C2" w:rsidP="000355C2">
      <w:pPr>
        <w:pStyle w:val="PD-Flietext"/>
      </w:pPr>
      <w:r w:rsidRPr="000355C2">
        <w:t xml:space="preserve">Im Jahr 2022 wurde die </w:t>
      </w:r>
      <w:proofErr w:type="spellStart"/>
      <w:r w:rsidRPr="000355C2">
        <w:t>Wohnothek</w:t>
      </w:r>
      <w:proofErr w:type="spellEnd"/>
      <w:r w:rsidRPr="000355C2">
        <w:t xml:space="preserve"> um weitere 12 Doppeleinheiten, um 3 Familieneinheiten mit 2 Räumen und 4 Betten, um ein Bistro und einen Wellnessbereich mit Sauna, Dampfbad, großzügigen Liegeräumen und einem Außenpool erweitert.</w:t>
      </w:r>
    </w:p>
    <w:p w:rsidR="000355C2" w:rsidRPr="000355C2" w:rsidRDefault="000355C2" w:rsidP="000355C2">
      <w:pPr>
        <w:pStyle w:val="PD-Flietext"/>
      </w:pPr>
      <w:r w:rsidRPr="000355C2">
        <w:t>Dem Ausbau ist ein Ideenwettbewerb mit Landschaftsarchitekten vorausgegangen – das Ergebnis zeigt eine sehr harmonische Einbettung in die vorhandene Naturlandschaft mit Weingärten und Wäldern.</w:t>
      </w:r>
    </w:p>
    <w:p w:rsidR="000355C2" w:rsidRPr="003C6B89" w:rsidRDefault="000355C2" w:rsidP="000355C2">
      <w:pPr>
        <w:pStyle w:val="PD-Flietext"/>
      </w:pPr>
      <w:r w:rsidRPr="00DF3E00">
        <w:rPr>
          <w:lang w:val="de-AT"/>
        </w:rPr>
        <w:t xml:space="preserve">Weitere Informationen: </w:t>
      </w:r>
      <w:hyperlink r:id="rId7" w:history="1">
        <w:r w:rsidRPr="003A2CAD">
          <w:rPr>
            <w:rStyle w:val="Hyperlink"/>
            <w:lang w:val="de-AT"/>
          </w:rPr>
          <w:t>www.genussreisen-oesterreich.at/ratschen-restaurant-wohnothek</w:t>
        </w:r>
      </w:hyperlink>
      <w:r>
        <w:rPr>
          <w:lang w:val="de-AT"/>
        </w:rPr>
        <w:t xml:space="preserve">. </w:t>
      </w:r>
      <w:r>
        <w:rPr>
          <w:rFonts w:cs="Arial"/>
          <w:szCs w:val="24"/>
          <w:lang w:val="de-AT"/>
        </w:rPr>
        <w:t>Kontakt</w:t>
      </w:r>
      <w:r w:rsidRPr="003C6B89">
        <w:rPr>
          <w:rFonts w:cs="Arial"/>
          <w:szCs w:val="24"/>
          <w:lang w:val="de-AT"/>
        </w:rPr>
        <w:t xml:space="preserve">: </w:t>
      </w:r>
      <w:r w:rsidRPr="003C6B89">
        <w:rPr>
          <w:rFonts w:cs="Arial"/>
          <w:szCs w:val="24"/>
        </w:rPr>
        <w:t xml:space="preserve">Ratschen - Restaurant &amp; </w:t>
      </w:r>
      <w:proofErr w:type="spellStart"/>
      <w:r w:rsidRPr="003C6B89">
        <w:rPr>
          <w:rFonts w:cs="Arial"/>
          <w:szCs w:val="24"/>
        </w:rPr>
        <w:t>Wohnothek</w:t>
      </w:r>
      <w:proofErr w:type="spellEnd"/>
      <w:r w:rsidRPr="003C6B89">
        <w:rPr>
          <w:rFonts w:cs="Arial"/>
          <w:szCs w:val="24"/>
        </w:rPr>
        <w:t xml:space="preserve">, </w:t>
      </w:r>
      <w:r w:rsidRPr="003C6B89">
        <w:rPr>
          <w:rStyle w:val="tdm-member-title"/>
          <w:rFonts w:cs="Arial"/>
          <w:szCs w:val="24"/>
        </w:rPr>
        <w:t xml:space="preserve">Herr Mag. Josef </w:t>
      </w:r>
      <w:proofErr w:type="spellStart"/>
      <w:r w:rsidRPr="003C6B89">
        <w:rPr>
          <w:rStyle w:val="tdm-member-title"/>
          <w:rFonts w:cs="Arial"/>
          <w:szCs w:val="24"/>
        </w:rPr>
        <w:t>Wiesler</w:t>
      </w:r>
      <w:proofErr w:type="spellEnd"/>
      <w:r w:rsidRPr="003C6B89">
        <w:rPr>
          <w:rStyle w:val="tdm-member-title"/>
          <w:rFonts w:cs="Arial"/>
          <w:szCs w:val="24"/>
        </w:rPr>
        <w:t>,</w:t>
      </w:r>
      <w:r>
        <w:rPr>
          <w:rStyle w:val="tdm-member-title"/>
        </w:rPr>
        <w:t xml:space="preserve"> </w:t>
      </w:r>
      <w:r>
        <w:rPr>
          <w:rStyle w:val="tdm-descr"/>
        </w:rPr>
        <w:t xml:space="preserve">7474 Deutsch-Schützen, Am Ratschen 5, Burgenland, </w:t>
      </w:r>
      <w:hyperlink r:id="rId8" w:history="1">
        <w:r>
          <w:rPr>
            <w:rStyle w:val="tdm-descr"/>
            <w:color w:val="0000FF"/>
            <w:u w:val="single"/>
          </w:rPr>
          <w:t>+43 664 4180705</w:t>
        </w:r>
      </w:hyperlink>
      <w:r>
        <w:t xml:space="preserve">, </w:t>
      </w:r>
      <w:hyperlink r:id="rId9" w:history="1">
        <w:r>
          <w:rPr>
            <w:rStyle w:val="tdm-descr"/>
            <w:color w:val="0000FF"/>
            <w:u w:val="single"/>
          </w:rPr>
          <w:t>office@ratschen.at</w:t>
        </w:r>
      </w:hyperlink>
      <w:r>
        <w:t xml:space="preserve">, </w:t>
      </w:r>
      <w:hyperlink r:id="rId10" w:tgtFrame="_blank" w:history="1">
        <w:r>
          <w:rPr>
            <w:rStyle w:val="tdm-descr"/>
            <w:color w:val="0000FF"/>
            <w:u w:val="single"/>
          </w:rPr>
          <w:t>www.ratschen.at</w:t>
        </w:r>
      </w:hyperlink>
      <w:r w:rsidRPr="00DF3E00">
        <w:rPr>
          <w:lang w:val="de-AT"/>
        </w:rPr>
        <w:t xml:space="preserve">. </w:t>
      </w:r>
    </w:p>
    <w:p w:rsidR="000355C2" w:rsidRDefault="000355C2" w:rsidP="000355C2">
      <w:pPr>
        <w:pStyle w:val="PD-Flietext"/>
      </w:pPr>
      <w:r w:rsidRPr="0017447C">
        <w:rPr>
          <w:noProof/>
          <w:lang w:val="de-AT"/>
        </w:rPr>
        <w:drawing>
          <wp:inline distT="0" distB="0" distL="0" distR="0">
            <wp:extent cx="4312920" cy="28727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50" w:rsidRDefault="001B7650" w:rsidP="000355C2">
      <w:pPr>
        <w:pStyle w:val="PD-Flietext"/>
      </w:pPr>
      <w:r>
        <w:rPr>
          <w:noProof/>
          <w:lang w:val="de-AT"/>
        </w:rPr>
        <w:drawing>
          <wp:inline distT="0" distB="0" distL="0" distR="0">
            <wp:extent cx="4312920" cy="2723750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hnothek_Überblick_FC_Wohnothe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631" cy="273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5C2" w:rsidRPr="003554DE" w:rsidRDefault="000355C2" w:rsidP="000355C2">
      <w:pPr>
        <w:pStyle w:val="PD-Flietext"/>
        <w:rPr>
          <w:b/>
        </w:rPr>
      </w:pPr>
      <w:r w:rsidRPr="003554DE">
        <w:rPr>
          <w:b/>
        </w:rPr>
        <w:t xml:space="preserve">Bildtext: </w:t>
      </w:r>
    </w:p>
    <w:p w:rsidR="000355C2" w:rsidRDefault="000355C2" w:rsidP="000355C2">
      <w:pPr>
        <w:pStyle w:val="PD-Header"/>
        <w:rPr>
          <w:b w:val="0"/>
        </w:rPr>
      </w:pPr>
      <w:r>
        <w:rPr>
          <w:b w:val="0"/>
        </w:rPr>
        <w:t>Top-</w:t>
      </w:r>
      <w:proofErr w:type="spellStart"/>
      <w:r>
        <w:rPr>
          <w:b w:val="0"/>
        </w:rPr>
        <w:t>Kulinarik</w:t>
      </w:r>
      <w:proofErr w:type="spellEnd"/>
      <w:r>
        <w:rPr>
          <w:b w:val="0"/>
        </w:rPr>
        <w:t xml:space="preserve"> mit i</w:t>
      </w:r>
      <w:r w:rsidR="00210923">
        <w:rPr>
          <w:b w:val="0"/>
        </w:rPr>
        <w:t xml:space="preserve">nnovativer </w:t>
      </w:r>
      <w:proofErr w:type="spellStart"/>
      <w:r w:rsidR="00210923">
        <w:rPr>
          <w:b w:val="0"/>
        </w:rPr>
        <w:t>Wohnothek</w:t>
      </w:r>
      <w:proofErr w:type="spellEnd"/>
      <w:r w:rsidR="00210923">
        <w:rPr>
          <w:b w:val="0"/>
        </w:rPr>
        <w:t>: Ratschen -</w:t>
      </w:r>
      <w:r>
        <w:rPr>
          <w:b w:val="0"/>
        </w:rPr>
        <w:t xml:space="preserve"> </w:t>
      </w:r>
      <w:proofErr w:type="spellStart"/>
      <w:r>
        <w:rPr>
          <w:b w:val="0"/>
        </w:rPr>
        <w:t>Restauraunt</w:t>
      </w:r>
      <w:proofErr w:type="spellEnd"/>
      <w:r>
        <w:rPr>
          <w:b w:val="0"/>
        </w:rPr>
        <w:t xml:space="preserve"> und </w:t>
      </w:r>
      <w:proofErr w:type="spellStart"/>
      <w:r>
        <w:rPr>
          <w:b w:val="0"/>
        </w:rPr>
        <w:t>Wohnothek</w:t>
      </w:r>
      <w:proofErr w:type="spellEnd"/>
      <w:r>
        <w:rPr>
          <w:b w:val="0"/>
        </w:rPr>
        <w:t xml:space="preserve"> ist neu bei Genuss Reisen Österreich.</w:t>
      </w:r>
      <w:r>
        <w:rPr>
          <w:b w:val="0"/>
        </w:rPr>
        <w:br/>
      </w:r>
    </w:p>
    <w:p w:rsidR="000355C2" w:rsidRPr="008D47AC" w:rsidRDefault="000355C2" w:rsidP="000355C2">
      <w:pPr>
        <w:pStyle w:val="PD-Flietext"/>
        <w:rPr>
          <w:lang w:val="de-AT"/>
        </w:rPr>
      </w:pPr>
      <w:proofErr w:type="spellStart"/>
      <w:r>
        <w:rPr>
          <w:b/>
          <w:lang w:val="de-AT"/>
        </w:rPr>
        <w:t>Fotocredit</w:t>
      </w:r>
      <w:proofErr w:type="spellEnd"/>
      <w:r>
        <w:rPr>
          <w:b/>
          <w:lang w:val="de-AT"/>
        </w:rPr>
        <w:t>:</w:t>
      </w:r>
      <w:r w:rsidRPr="00534949">
        <w:rPr>
          <w:b/>
          <w:lang w:val="de-AT"/>
        </w:rPr>
        <w:t xml:space="preserve"> </w:t>
      </w:r>
      <w:r w:rsidR="00210923">
        <w:rPr>
          <w:lang w:val="de-AT"/>
        </w:rPr>
        <w:t>Ratschen -</w:t>
      </w:r>
      <w:r>
        <w:rPr>
          <w:lang w:val="de-AT"/>
        </w:rPr>
        <w:t xml:space="preserve"> Restaurant &amp; </w:t>
      </w:r>
      <w:proofErr w:type="spellStart"/>
      <w:r>
        <w:rPr>
          <w:lang w:val="de-AT"/>
        </w:rPr>
        <w:t>Wohnothek</w:t>
      </w:r>
      <w:proofErr w:type="spellEnd"/>
      <w:r>
        <w:rPr>
          <w:lang w:val="de-AT"/>
        </w:rPr>
        <w:br/>
      </w:r>
      <w:r>
        <w:rPr>
          <w:b/>
          <w:lang w:val="de-AT"/>
        </w:rPr>
        <w:t>Ort</w:t>
      </w:r>
      <w:r w:rsidRPr="00CE4B44">
        <w:rPr>
          <w:b/>
          <w:lang w:val="de-AT"/>
        </w:rPr>
        <w:t>:</w:t>
      </w:r>
      <w:r>
        <w:rPr>
          <w:b/>
          <w:lang w:val="de-AT"/>
        </w:rPr>
        <w:t xml:space="preserve"> </w:t>
      </w:r>
      <w:r>
        <w:rPr>
          <w:lang w:val="de-AT"/>
        </w:rPr>
        <w:t>Deutsch Schützen-Eisenberg, Südburgenland</w:t>
      </w:r>
      <w:r>
        <w:rPr>
          <w:lang w:val="de-AT"/>
        </w:rPr>
        <w:br/>
      </w:r>
      <w:r w:rsidRPr="00534949">
        <w:rPr>
          <w:lang w:val="de-AT"/>
        </w:rPr>
        <w:t>Abdruck honorarfrei!</w:t>
      </w:r>
    </w:p>
    <w:p w:rsidR="000355C2" w:rsidRDefault="000355C2" w:rsidP="008D47AC">
      <w:pPr>
        <w:pStyle w:val="PD-Flietext"/>
        <w:rPr>
          <w:lang w:val="de-AT"/>
        </w:rPr>
      </w:pPr>
    </w:p>
    <w:p w:rsidR="000355C2" w:rsidRPr="008D47AC" w:rsidRDefault="000355C2" w:rsidP="008D47AC">
      <w:pPr>
        <w:pStyle w:val="PD-Flietext"/>
        <w:rPr>
          <w:lang w:val="de-AT"/>
        </w:rPr>
      </w:pPr>
    </w:p>
    <w:sectPr w:rsidR="000355C2" w:rsidRPr="008D47AC"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8E" w:rsidRDefault="00B2688E">
      <w:r>
        <w:separator/>
      </w:r>
    </w:p>
  </w:endnote>
  <w:endnote w:type="continuationSeparator" w:id="0">
    <w:p w:rsidR="00B2688E" w:rsidRDefault="00B2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240318"/>
      <w:docPartObj>
        <w:docPartGallery w:val="Page Numbers (Bottom of Page)"/>
        <w:docPartUnique/>
      </w:docPartObj>
    </w:sdtPr>
    <w:sdtEndPr/>
    <w:sdtContent>
      <w:p w:rsidR="003E055C" w:rsidRDefault="003E055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23">
          <w:rPr>
            <w:noProof/>
          </w:rPr>
          <w:t>4</w:t>
        </w:r>
        <w:r>
          <w:fldChar w:fldCharType="end"/>
        </w:r>
      </w:p>
    </w:sdtContent>
  </w:sdt>
  <w:p w:rsidR="003E055C" w:rsidRDefault="003E05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30732"/>
      <w:docPartObj>
        <w:docPartGallery w:val="Page Numbers (Bottom of Page)"/>
        <w:docPartUnique/>
      </w:docPartObj>
    </w:sdtPr>
    <w:sdtEndPr/>
    <w:sdtContent>
      <w:p w:rsidR="00DA15C1" w:rsidRDefault="00DA15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23">
          <w:rPr>
            <w:noProof/>
          </w:rPr>
          <w:t>1</w:t>
        </w:r>
        <w:r>
          <w:fldChar w:fldCharType="end"/>
        </w:r>
      </w:p>
    </w:sdtContent>
  </w:sdt>
  <w:p w:rsidR="00DA15C1" w:rsidRDefault="00DA15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8E" w:rsidRDefault="00B2688E">
      <w:r>
        <w:separator/>
      </w:r>
    </w:p>
  </w:footnote>
  <w:footnote w:type="continuationSeparator" w:id="0">
    <w:p w:rsidR="00B2688E" w:rsidRDefault="00B2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22" w:rsidRDefault="005F206C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4A37655F" wp14:editId="4A38C0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A88236F"/>
    <w:multiLevelType w:val="multilevel"/>
    <w:tmpl w:val="23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1A88"/>
    <w:multiLevelType w:val="multilevel"/>
    <w:tmpl w:val="2B0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D05C8"/>
    <w:multiLevelType w:val="multilevel"/>
    <w:tmpl w:val="FFE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40048"/>
    <w:multiLevelType w:val="multilevel"/>
    <w:tmpl w:val="F41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F5D80"/>
    <w:multiLevelType w:val="multilevel"/>
    <w:tmpl w:val="A4A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32B83"/>
    <w:multiLevelType w:val="multilevel"/>
    <w:tmpl w:val="E700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E71C82"/>
    <w:multiLevelType w:val="multilevel"/>
    <w:tmpl w:val="A8B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338B9"/>
    <w:multiLevelType w:val="multilevel"/>
    <w:tmpl w:val="90A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D629F"/>
    <w:multiLevelType w:val="multilevel"/>
    <w:tmpl w:val="64CE9FE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355D1"/>
    <w:multiLevelType w:val="multilevel"/>
    <w:tmpl w:val="DACC64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B"/>
    <w:rsid w:val="00015955"/>
    <w:rsid w:val="00016973"/>
    <w:rsid w:val="000355C2"/>
    <w:rsid w:val="00061497"/>
    <w:rsid w:val="000616B1"/>
    <w:rsid w:val="000803F9"/>
    <w:rsid w:val="000A50D4"/>
    <w:rsid w:val="000D7543"/>
    <w:rsid w:val="00115CE1"/>
    <w:rsid w:val="001213E4"/>
    <w:rsid w:val="00146168"/>
    <w:rsid w:val="001534E3"/>
    <w:rsid w:val="00167208"/>
    <w:rsid w:val="00167421"/>
    <w:rsid w:val="00167F78"/>
    <w:rsid w:val="001747D6"/>
    <w:rsid w:val="00186766"/>
    <w:rsid w:val="00187E3B"/>
    <w:rsid w:val="001A10A4"/>
    <w:rsid w:val="001B3F41"/>
    <w:rsid w:val="001B7650"/>
    <w:rsid w:val="001C27A0"/>
    <w:rsid w:val="001D54E1"/>
    <w:rsid w:val="001D5D65"/>
    <w:rsid w:val="001E054F"/>
    <w:rsid w:val="001E6690"/>
    <w:rsid w:val="00203F30"/>
    <w:rsid w:val="00210923"/>
    <w:rsid w:val="00215AB7"/>
    <w:rsid w:val="00215D17"/>
    <w:rsid w:val="00266A95"/>
    <w:rsid w:val="00274501"/>
    <w:rsid w:val="00274851"/>
    <w:rsid w:val="00287FD6"/>
    <w:rsid w:val="00292E1D"/>
    <w:rsid w:val="002A4EC7"/>
    <w:rsid w:val="002A50CF"/>
    <w:rsid w:val="002B527D"/>
    <w:rsid w:val="002B53DD"/>
    <w:rsid w:val="002C20A7"/>
    <w:rsid w:val="002D2CA2"/>
    <w:rsid w:val="002D50C3"/>
    <w:rsid w:val="002F7989"/>
    <w:rsid w:val="0034402C"/>
    <w:rsid w:val="00350AB9"/>
    <w:rsid w:val="003554DE"/>
    <w:rsid w:val="003572E0"/>
    <w:rsid w:val="00372118"/>
    <w:rsid w:val="003869F4"/>
    <w:rsid w:val="00395997"/>
    <w:rsid w:val="003978AA"/>
    <w:rsid w:val="003A0263"/>
    <w:rsid w:val="003A2B01"/>
    <w:rsid w:val="003B6ABC"/>
    <w:rsid w:val="003C49AA"/>
    <w:rsid w:val="003C6B89"/>
    <w:rsid w:val="003E055C"/>
    <w:rsid w:val="0041108D"/>
    <w:rsid w:val="00426220"/>
    <w:rsid w:val="004348E5"/>
    <w:rsid w:val="00434906"/>
    <w:rsid w:val="00440CB4"/>
    <w:rsid w:val="00461D6C"/>
    <w:rsid w:val="00463EAC"/>
    <w:rsid w:val="004662A0"/>
    <w:rsid w:val="00470C56"/>
    <w:rsid w:val="00481E37"/>
    <w:rsid w:val="00491BEF"/>
    <w:rsid w:val="004C0F53"/>
    <w:rsid w:val="004C1235"/>
    <w:rsid w:val="004D20FA"/>
    <w:rsid w:val="004F7AAE"/>
    <w:rsid w:val="0051241A"/>
    <w:rsid w:val="005138E1"/>
    <w:rsid w:val="005279D6"/>
    <w:rsid w:val="005763B6"/>
    <w:rsid w:val="00592884"/>
    <w:rsid w:val="00596049"/>
    <w:rsid w:val="005A05E7"/>
    <w:rsid w:val="005A11F8"/>
    <w:rsid w:val="005B51B3"/>
    <w:rsid w:val="005C3580"/>
    <w:rsid w:val="005E5330"/>
    <w:rsid w:val="005E5DD1"/>
    <w:rsid w:val="005F0888"/>
    <w:rsid w:val="005F0B3B"/>
    <w:rsid w:val="005F1177"/>
    <w:rsid w:val="005F206C"/>
    <w:rsid w:val="00600236"/>
    <w:rsid w:val="00605889"/>
    <w:rsid w:val="00606CBD"/>
    <w:rsid w:val="0063462B"/>
    <w:rsid w:val="0065365C"/>
    <w:rsid w:val="00661B86"/>
    <w:rsid w:val="00664752"/>
    <w:rsid w:val="00665AF9"/>
    <w:rsid w:val="00682AAB"/>
    <w:rsid w:val="006861F6"/>
    <w:rsid w:val="00692D91"/>
    <w:rsid w:val="0069439B"/>
    <w:rsid w:val="006B4688"/>
    <w:rsid w:val="006B5A60"/>
    <w:rsid w:val="006C5C55"/>
    <w:rsid w:val="006E3DC4"/>
    <w:rsid w:val="006F2789"/>
    <w:rsid w:val="006F6E92"/>
    <w:rsid w:val="007038A6"/>
    <w:rsid w:val="00703E80"/>
    <w:rsid w:val="00725D52"/>
    <w:rsid w:val="00740B6A"/>
    <w:rsid w:val="00756A88"/>
    <w:rsid w:val="007717D4"/>
    <w:rsid w:val="007728D0"/>
    <w:rsid w:val="007A0805"/>
    <w:rsid w:val="007A43F1"/>
    <w:rsid w:val="007A4B2D"/>
    <w:rsid w:val="007B5AE4"/>
    <w:rsid w:val="007D324A"/>
    <w:rsid w:val="007E0C7F"/>
    <w:rsid w:val="007F5E27"/>
    <w:rsid w:val="00805922"/>
    <w:rsid w:val="008101F1"/>
    <w:rsid w:val="008219FE"/>
    <w:rsid w:val="00840F6E"/>
    <w:rsid w:val="00857F03"/>
    <w:rsid w:val="0088290E"/>
    <w:rsid w:val="00887FC8"/>
    <w:rsid w:val="00892B2A"/>
    <w:rsid w:val="00894C8A"/>
    <w:rsid w:val="008A0C27"/>
    <w:rsid w:val="008A7A06"/>
    <w:rsid w:val="008D47AC"/>
    <w:rsid w:val="008D5AC0"/>
    <w:rsid w:val="008E2C9A"/>
    <w:rsid w:val="008E2F64"/>
    <w:rsid w:val="008E391B"/>
    <w:rsid w:val="008F3C66"/>
    <w:rsid w:val="009200A6"/>
    <w:rsid w:val="009314AF"/>
    <w:rsid w:val="00942E2E"/>
    <w:rsid w:val="009502EE"/>
    <w:rsid w:val="0095759E"/>
    <w:rsid w:val="00965641"/>
    <w:rsid w:val="00973B27"/>
    <w:rsid w:val="009917D8"/>
    <w:rsid w:val="009A0DA4"/>
    <w:rsid w:val="009A42BE"/>
    <w:rsid w:val="009B1C0F"/>
    <w:rsid w:val="009D12FA"/>
    <w:rsid w:val="009E44B7"/>
    <w:rsid w:val="00A02590"/>
    <w:rsid w:val="00A03F6F"/>
    <w:rsid w:val="00A04901"/>
    <w:rsid w:val="00A41851"/>
    <w:rsid w:val="00A510FB"/>
    <w:rsid w:val="00A815D5"/>
    <w:rsid w:val="00A90023"/>
    <w:rsid w:val="00A94681"/>
    <w:rsid w:val="00AA2E11"/>
    <w:rsid w:val="00AB0EDA"/>
    <w:rsid w:val="00AB1B64"/>
    <w:rsid w:val="00AD0445"/>
    <w:rsid w:val="00AD14A5"/>
    <w:rsid w:val="00AD1D9C"/>
    <w:rsid w:val="00AD1DF1"/>
    <w:rsid w:val="00AE080B"/>
    <w:rsid w:val="00AE3DF3"/>
    <w:rsid w:val="00AE7645"/>
    <w:rsid w:val="00B070AC"/>
    <w:rsid w:val="00B1294E"/>
    <w:rsid w:val="00B147D7"/>
    <w:rsid w:val="00B17C81"/>
    <w:rsid w:val="00B2688E"/>
    <w:rsid w:val="00B3731A"/>
    <w:rsid w:val="00B43B24"/>
    <w:rsid w:val="00B44525"/>
    <w:rsid w:val="00B5088A"/>
    <w:rsid w:val="00B71ABB"/>
    <w:rsid w:val="00B74E80"/>
    <w:rsid w:val="00B75CD4"/>
    <w:rsid w:val="00B809AE"/>
    <w:rsid w:val="00B87484"/>
    <w:rsid w:val="00BA13EA"/>
    <w:rsid w:val="00BC5524"/>
    <w:rsid w:val="00BE2994"/>
    <w:rsid w:val="00BF0334"/>
    <w:rsid w:val="00BF2F26"/>
    <w:rsid w:val="00BF67AC"/>
    <w:rsid w:val="00C010BD"/>
    <w:rsid w:val="00C0743B"/>
    <w:rsid w:val="00C50751"/>
    <w:rsid w:val="00C52433"/>
    <w:rsid w:val="00C55292"/>
    <w:rsid w:val="00C75869"/>
    <w:rsid w:val="00C936F4"/>
    <w:rsid w:val="00CB3FEE"/>
    <w:rsid w:val="00CD2257"/>
    <w:rsid w:val="00CE4B44"/>
    <w:rsid w:val="00D031D8"/>
    <w:rsid w:val="00D10E00"/>
    <w:rsid w:val="00D44C8D"/>
    <w:rsid w:val="00D57ED7"/>
    <w:rsid w:val="00D620C5"/>
    <w:rsid w:val="00D63EEA"/>
    <w:rsid w:val="00D6541C"/>
    <w:rsid w:val="00D848DD"/>
    <w:rsid w:val="00D91017"/>
    <w:rsid w:val="00DA15C1"/>
    <w:rsid w:val="00DA7E14"/>
    <w:rsid w:val="00DB2291"/>
    <w:rsid w:val="00DB65C0"/>
    <w:rsid w:val="00DB78D0"/>
    <w:rsid w:val="00DC4D19"/>
    <w:rsid w:val="00DF3E00"/>
    <w:rsid w:val="00E13719"/>
    <w:rsid w:val="00E14875"/>
    <w:rsid w:val="00E42771"/>
    <w:rsid w:val="00E63A95"/>
    <w:rsid w:val="00E72908"/>
    <w:rsid w:val="00E76530"/>
    <w:rsid w:val="00E822DC"/>
    <w:rsid w:val="00E85238"/>
    <w:rsid w:val="00E91B24"/>
    <w:rsid w:val="00E95F55"/>
    <w:rsid w:val="00EA263E"/>
    <w:rsid w:val="00EA3901"/>
    <w:rsid w:val="00EB23D7"/>
    <w:rsid w:val="00EC0040"/>
    <w:rsid w:val="00ED142B"/>
    <w:rsid w:val="00ED4DC4"/>
    <w:rsid w:val="00EE0B2A"/>
    <w:rsid w:val="00EF43E1"/>
    <w:rsid w:val="00EF4435"/>
    <w:rsid w:val="00F17DB2"/>
    <w:rsid w:val="00F20A95"/>
    <w:rsid w:val="00F61EF4"/>
    <w:rsid w:val="00F630EA"/>
    <w:rsid w:val="00F76AA4"/>
    <w:rsid w:val="00F8109F"/>
    <w:rsid w:val="00FA0376"/>
    <w:rsid w:val="00FA1271"/>
    <w:rsid w:val="00FC4758"/>
    <w:rsid w:val="00FD7DD5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67AA2F2-7F05-4AF7-BD19-FCFCA5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91B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D-Flietext">
    <w:name w:val="PD-Fließtext"/>
    <w:basedOn w:val="Standard"/>
    <w:link w:val="PD-FlietextZchn"/>
    <w:pPr>
      <w:spacing w:before="240" w:line="360" w:lineRule="auto"/>
      <w:ind w:left="2268"/>
    </w:pPr>
    <w:rPr>
      <w:rFonts w:ascii="Arial" w:hAnsi="Arial"/>
      <w:sz w:val="24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sid w:val="00740B6A"/>
    <w:rPr>
      <w:b/>
      <w:bCs/>
    </w:rPr>
  </w:style>
  <w:style w:type="paragraph" w:customStyle="1" w:styleId="PD-Header">
    <w:name w:val="PD-Header"/>
    <w:basedOn w:val="PD-Flietext"/>
    <w:autoRedefine/>
    <w:rsid w:val="006C5C55"/>
    <w:pPr>
      <w:spacing w:before="80" w:after="160"/>
      <w:ind w:right="-1"/>
    </w:pPr>
    <w:rPr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semiHidden/>
    <w:rsid w:val="00B147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listentrydescription">
    <w:name w:val="listentrydescription"/>
    <w:basedOn w:val="Standard"/>
    <w:rsid w:val="00B147D7"/>
    <w:pPr>
      <w:spacing w:after="150"/>
    </w:pPr>
    <w:rPr>
      <w:sz w:val="24"/>
      <w:szCs w:val="24"/>
      <w:lang w:val="de-AT"/>
    </w:rPr>
  </w:style>
  <w:style w:type="paragraph" w:customStyle="1" w:styleId="bodytext">
    <w:name w:val="bodytext"/>
    <w:basedOn w:val="Standard"/>
    <w:rsid w:val="009B1C0F"/>
    <w:pPr>
      <w:spacing w:after="150"/>
    </w:pPr>
    <w:rPr>
      <w:rFonts w:ascii="Verdana" w:hAnsi="Verdana" w:cs="Arial"/>
      <w:color w:val="58585A"/>
      <w:sz w:val="18"/>
      <w:szCs w:val="18"/>
      <w:lang w:val="de-AT"/>
    </w:rPr>
  </w:style>
  <w:style w:type="character" w:styleId="Hervorhebung">
    <w:name w:val="Emphasis"/>
    <w:basedOn w:val="Absatz-Standardschriftart"/>
    <w:uiPriority w:val="20"/>
    <w:qFormat/>
    <w:rsid w:val="009B1C0F"/>
    <w:rPr>
      <w:i/>
      <w:iCs/>
    </w:rPr>
  </w:style>
  <w:style w:type="paragraph" w:customStyle="1" w:styleId="bodytext4">
    <w:name w:val="bodytext4"/>
    <w:basedOn w:val="Standard"/>
    <w:rsid w:val="009B1C0F"/>
    <w:pPr>
      <w:spacing w:after="150"/>
    </w:pPr>
    <w:rPr>
      <w:rFonts w:ascii="Verdana" w:hAnsi="Verdana" w:cs="Arial"/>
      <w:color w:val="000000"/>
      <w:sz w:val="15"/>
      <w:szCs w:val="15"/>
      <w:lang w:val="de-AT"/>
    </w:rPr>
  </w:style>
  <w:style w:type="paragraph" w:styleId="Verzeichnis4">
    <w:name w:val="toc 4"/>
    <w:basedOn w:val="Standard"/>
    <w:next w:val="Standard"/>
    <w:autoRedefine/>
    <w:rsid w:val="009B1C0F"/>
    <w:pPr>
      <w:spacing w:before="20" w:after="20"/>
      <w:ind w:left="1531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200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72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728D0"/>
    <w:rPr>
      <w:rFonts w:ascii="Segoe UI" w:hAnsi="Segoe UI" w:cs="Segoe UI"/>
      <w:sz w:val="18"/>
      <w:szCs w:val="18"/>
      <w:lang w:val="de-DE"/>
    </w:rPr>
  </w:style>
  <w:style w:type="character" w:customStyle="1" w:styleId="PD-FlietextZchn">
    <w:name w:val="PD-Fließtext Zchn"/>
    <w:basedOn w:val="Absatz-Standardschriftart"/>
    <w:link w:val="PD-Flietext"/>
    <w:rsid w:val="006B4688"/>
    <w:rPr>
      <w:rFonts w:ascii="Arial" w:hAnsi="Arial"/>
      <w:sz w:val="24"/>
      <w:lang w:val="de-DE"/>
    </w:rPr>
  </w:style>
  <w:style w:type="paragraph" w:customStyle="1" w:styleId="bodytext3">
    <w:name w:val="bodytext3"/>
    <w:basedOn w:val="Standard"/>
    <w:rsid w:val="00DB65C0"/>
    <w:rPr>
      <w:color w:val="706E59"/>
      <w:sz w:val="21"/>
      <w:szCs w:val="21"/>
      <w:lang w:val="de-AT"/>
    </w:rPr>
  </w:style>
  <w:style w:type="paragraph" w:customStyle="1" w:styleId="PD-Datum">
    <w:name w:val="PD-Datum"/>
    <w:basedOn w:val="Standard"/>
    <w:rsid w:val="002F7989"/>
    <w:rPr>
      <w:rFonts w:ascii="Arial" w:hAnsi="Arial"/>
      <w:sz w:val="24"/>
      <w:lang w:eastAsia="de-DE"/>
    </w:rPr>
  </w:style>
  <w:style w:type="paragraph" w:customStyle="1" w:styleId="SalesManualFliesztext">
    <w:name w:val="SalesManual_Fliesztext"/>
    <w:basedOn w:val="Standard"/>
    <w:autoRedefine/>
    <w:rsid w:val="001A10A4"/>
    <w:rPr>
      <w:rFonts w:ascii="Arial" w:hAnsi="Arial"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DA15C1"/>
    <w:rPr>
      <w:lang w:val="de-DE"/>
    </w:rPr>
  </w:style>
  <w:style w:type="paragraph" w:customStyle="1" w:styleId="pd-flietext0">
    <w:name w:val="pd-flietext"/>
    <w:basedOn w:val="Standard"/>
    <w:uiPriority w:val="99"/>
    <w:rsid w:val="00EF43E1"/>
    <w:pPr>
      <w:spacing w:before="100" w:beforeAutospacing="1" w:after="100" w:afterAutospacing="1"/>
    </w:pPr>
    <w:rPr>
      <w:sz w:val="24"/>
      <w:szCs w:val="24"/>
      <w:lang w:val="de-AT"/>
    </w:rPr>
  </w:style>
  <w:style w:type="paragraph" w:styleId="StandardWeb">
    <w:name w:val="Normal (Web)"/>
    <w:basedOn w:val="Standard"/>
    <w:uiPriority w:val="99"/>
    <w:unhideWhenUsed/>
    <w:rsid w:val="00E91B24"/>
    <w:rPr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semiHidden/>
    <w:rsid w:val="00E91B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4662A0"/>
  </w:style>
  <w:style w:type="character" w:customStyle="1" w:styleId="tdm-member-title">
    <w:name w:val="tdm-member-title"/>
    <w:basedOn w:val="Absatz-Standardschriftart"/>
    <w:rsid w:val="003C6B89"/>
  </w:style>
  <w:style w:type="character" w:customStyle="1" w:styleId="tdm-descr">
    <w:name w:val="tdm-descr"/>
    <w:basedOn w:val="Absatz-Standardschriftart"/>
    <w:rsid w:val="003C6B89"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355C2"/>
    <w:rPr>
      <w:rFonts w:ascii="Arial" w:hAnsi="Arial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89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0934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99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9284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3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173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0655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4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297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34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5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654">
              <w:marLeft w:val="0"/>
              <w:marRight w:val="0"/>
              <w:marTop w:val="465"/>
              <w:marBottom w:val="600"/>
              <w:divBdr>
                <w:top w:val="single" w:sz="2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4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335">
                                  <w:marLeft w:val="4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65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497">
                  <w:marLeft w:val="0"/>
                  <w:marRight w:val="0"/>
                  <w:marTop w:val="1350"/>
                  <w:marBottom w:val="1350"/>
                  <w:divBdr>
                    <w:top w:val="single" w:sz="6" w:space="8" w:color="808080"/>
                    <w:left w:val="none" w:sz="0" w:space="0" w:color="auto"/>
                    <w:bottom w:val="single" w:sz="6" w:space="0" w:color="808080"/>
                    <w:right w:val="none" w:sz="0" w:space="0" w:color="auto"/>
                  </w:divBdr>
                  <w:divsChild>
                    <w:div w:id="1744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96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14403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89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8447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8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8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7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4634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2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65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C0BEB2"/>
                                <w:right w:val="none" w:sz="0" w:space="0" w:color="auto"/>
                              </w:divBdr>
                              <w:divsChild>
                                <w:div w:id="2396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28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6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2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%20664%2041807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nussreisen-oesterreich.at/ratschen-restaurant-wohnothek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atsche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ratschen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50+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50+</Template>
  <TotalTime>0</TotalTime>
  <Pages>4</Pages>
  <Words>627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Medien-Info Gruppenangebote Genuss Reisen</vt:lpstr>
    </vt:vector>
  </TitlesOfParts>
  <Company>ITA</Company>
  <LinksUpToDate>false</LinksUpToDate>
  <CharactersWithSpaces>4834</CharactersWithSpaces>
  <SharedDoc>false</SharedDoc>
  <HLinks>
    <vt:vector size="18" baseType="variant"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3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http://www.50plushotels.at/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Medien-Info Gruppenangebote Genuss Reisen</dc:title>
  <dc:subject>Gruppenangebote für reisende Genießer</dc:subject>
  <dc:creator>Hermann Paschinger</dc:creator>
  <cp:keywords/>
  <cp:lastModifiedBy>Teichtmeister</cp:lastModifiedBy>
  <cp:revision>5</cp:revision>
  <cp:lastPrinted>2022-12-17T22:13:00Z</cp:lastPrinted>
  <dcterms:created xsi:type="dcterms:W3CDTF">2023-01-26T20:43:00Z</dcterms:created>
  <dcterms:modified xsi:type="dcterms:W3CDTF">2023-03-23T09:12:00Z</dcterms:modified>
</cp:coreProperties>
</file>