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1A2BC6" w:rsidRPr="001A2BC6" w:rsidRDefault="001A2BC6" w:rsidP="001A2BC6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sz w:val="36"/>
          <w:szCs w:val="36"/>
          <w:lang w:val="en-GB"/>
        </w:rPr>
      </w:pPr>
      <w:r w:rsidRPr="00B11EA0">
        <w:rPr>
          <w:b/>
          <w:sz w:val="36"/>
          <w:szCs w:val="36"/>
          <w:lang w:val="en-GB"/>
        </w:rPr>
        <w:t xml:space="preserve">M E D I E </w:t>
      </w:r>
      <w:proofErr w:type="gramStart"/>
      <w:r w:rsidRPr="00B11EA0">
        <w:rPr>
          <w:b/>
          <w:sz w:val="36"/>
          <w:szCs w:val="36"/>
          <w:lang w:val="en-GB"/>
        </w:rPr>
        <w:t>N  -</w:t>
      </w:r>
      <w:proofErr w:type="gramEnd"/>
      <w:r w:rsidRPr="00B11EA0">
        <w:rPr>
          <w:b/>
          <w:sz w:val="36"/>
          <w:szCs w:val="36"/>
          <w:lang w:val="en-GB"/>
        </w:rPr>
        <w:t xml:space="preserve">  I N F O R M A T I O N</w:t>
      </w:r>
      <w:r w:rsidRPr="00B11EA0">
        <w:rPr>
          <w:sz w:val="36"/>
          <w:szCs w:val="36"/>
          <w:lang w:val="en-GB"/>
        </w:rPr>
        <w:t xml:space="preserve"> </w:t>
      </w:r>
    </w:p>
    <w:p w:rsidR="001A2BC6" w:rsidRPr="002126AF" w:rsidRDefault="001A2BC6" w:rsidP="001A2BC6">
      <w:pPr>
        <w:pStyle w:val="PD-1"/>
        <w:pageBreakBefore w:val="0"/>
        <w:spacing w:after="0"/>
      </w:pPr>
      <w:r>
        <w:t>Kulinarische Entdeckungsreisen durch Österreichs Regionen</w:t>
      </w:r>
      <w:r w:rsidRPr="002126AF">
        <w:t>:</w:t>
      </w:r>
    </w:p>
    <w:p w:rsidR="001A2BC6" w:rsidRPr="00EE2C61" w:rsidRDefault="008300EA" w:rsidP="001A2BC6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rPr>
          <w:b/>
          <w:sz w:val="40"/>
          <w:szCs w:val="40"/>
        </w:rPr>
        <w:t>Wein</w:t>
      </w:r>
      <w:r w:rsidR="00573807">
        <w:rPr>
          <w:b/>
          <w:sz w:val="40"/>
          <w:szCs w:val="40"/>
        </w:rPr>
        <w:t xml:space="preserve">-Reisen zur Top-Lage </w:t>
      </w:r>
      <w:proofErr w:type="spellStart"/>
      <w:r w:rsidR="00573807">
        <w:rPr>
          <w:b/>
          <w:sz w:val="40"/>
          <w:szCs w:val="40"/>
        </w:rPr>
        <w:t>Straßer</w:t>
      </w:r>
      <w:proofErr w:type="spellEnd"/>
      <w:r w:rsidR="00573807">
        <w:rPr>
          <w:b/>
          <w:sz w:val="40"/>
          <w:szCs w:val="40"/>
        </w:rPr>
        <w:t xml:space="preserve"> </w:t>
      </w:r>
      <w:proofErr w:type="spellStart"/>
      <w:r w:rsidR="00573807">
        <w:rPr>
          <w:b/>
          <w:sz w:val="40"/>
          <w:szCs w:val="40"/>
        </w:rPr>
        <w:t>Gaisberg</w:t>
      </w:r>
      <w:proofErr w:type="spellEnd"/>
      <w:r w:rsidR="001A2BC6">
        <w:rPr>
          <w:b/>
          <w:sz w:val="40"/>
          <w:szCs w:val="40"/>
        </w:rPr>
        <w:t>!</w:t>
      </w:r>
      <w:r w:rsidR="001A2BC6" w:rsidRPr="00B74E80">
        <w:t xml:space="preserve"> </w:t>
      </w:r>
      <w:r w:rsidR="001A2BC6">
        <w:br/>
      </w:r>
      <w:r w:rsidR="000956D3" w:rsidRPr="00236E9D">
        <w:t>(</w:t>
      </w:r>
      <w:r w:rsidR="00236E9D" w:rsidRPr="00236E9D">
        <w:t>99</w:t>
      </w:r>
      <w:r w:rsidR="001A2BC6" w:rsidRPr="00236E9D">
        <w:t xml:space="preserve"> Zeilen zu je 60 </w:t>
      </w:r>
      <w:r w:rsidR="009F31A6" w:rsidRPr="00236E9D">
        <w:rPr>
          <w:lang w:val="de-AT"/>
        </w:rPr>
        <w:t>Anschlägen/5</w:t>
      </w:r>
      <w:r w:rsidR="001A2BC6" w:rsidRPr="00236E9D">
        <w:rPr>
          <w:lang w:val="de-AT"/>
        </w:rPr>
        <w:t>.</w:t>
      </w:r>
      <w:r w:rsidR="00236E9D" w:rsidRPr="00236E9D">
        <w:rPr>
          <w:lang w:val="de-AT"/>
        </w:rPr>
        <w:t>283</w:t>
      </w:r>
      <w:r w:rsidR="001A2BC6" w:rsidRPr="00236E9D">
        <w:rPr>
          <w:lang w:val="de-AT"/>
        </w:rPr>
        <w:t xml:space="preserve"> Zeichen)</w:t>
      </w:r>
    </w:p>
    <w:p w:rsidR="00573807" w:rsidRDefault="00573807" w:rsidP="001A2BC6">
      <w:pPr>
        <w:pStyle w:val="PD-Header"/>
      </w:pPr>
      <w:r>
        <w:t xml:space="preserve">Reisen in Österreichs Weinregionen sind attraktiv – verbinden sie doch ein Genuss-Erlebnis mit besten Weinen in attraktiven Kulturlandschaften. Der renommierte Weinort Straß im </w:t>
      </w:r>
      <w:proofErr w:type="spellStart"/>
      <w:r>
        <w:t>Straßertale</w:t>
      </w:r>
      <w:proofErr w:type="spellEnd"/>
      <w:r>
        <w:t xml:space="preserve"> in der </w:t>
      </w:r>
      <w:bookmarkStart w:id="0" w:name="_GoBack"/>
      <w:bookmarkEnd w:id="0"/>
      <w:r>
        <w:t xml:space="preserve">Weinregion </w:t>
      </w:r>
      <w:proofErr w:type="spellStart"/>
      <w:r>
        <w:t>Kamptal</w:t>
      </w:r>
      <w:proofErr w:type="spellEnd"/>
      <w:r>
        <w:t xml:space="preserve"> lädt ab dem 4. Mai jeden Samstag zu „</w:t>
      </w:r>
      <w:proofErr w:type="spellStart"/>
      <w:r>
        <w:t>Straßer</w:t>
      </w:r>
      <w:proofErr w:type="spellEnd"/>
      <w:r>
        <w:t xml:space="preserve"> Wein-Wochenenden“ mit von Winzern geführten </w:t>
      </w:r>
      <w:proofErr w:type="spellStart"/>
      <w:r>
        <w:t>Riedenwanderungen</w:t>
      </w:r>
      <w:proofErr w:type="spellEnd"/>
      <w:r>
        <w:t xml:space="preserve"> ein. Höhepunkt ist am 31. August das Weinevent „</w:t>
      </w:r>
      <w:proofErr w:type="spellStart"/>
      <w:r>
        <w:t>Gaisberg</w:t>
      </w:r>
      <w:proofErr w:type="spellEnd"/>
      <w:r>
        <w:t xml:space="preserve"> </w:t>
      </w:r>
      <w:proofErr w:type="spellStart"/>
      <w:r>
        <w:t>Uncorked</w:t>
      </w:r>
      <w:proofErr w:type="spellEnd"/>
      <w:r>
        <w:t xml:space="preserve">“, wo die besten Weine der Top-Lage </w:t>
      </w:r>
      <w:proofErr w:type="spellStart"/>
      <w:r>
        <w:t>Straßer</w:t>
      </w:r>
      <w:proofErr w:type="spellEnd"/>
      <w:r>
        <w:t xml:space="preserve"> </w:t>
      </w:r>
      <w:proofErr w:type="spellStart"/>
      <w:r>
        <w:t>Gaisberg</w:t>
      </w:r>
      <w:proofErr w:type="spellEnd"/>
      <w:r>
        <w:t xml:space="preserve"> präsentiert und bei eine</w:t>
      </w:r>
      <w:r w:rsidR="00EC6A23">
        <w:t>m</w:t>
      </w:r>
      <w:r>
        <w:t xml:space="preserve"> </w:t>
      </w:r>
      <w:proofErr w:type="spellStart"/>
      <w:r>
        <w:t>Weinkulinarium</w:t>
      </w:r>
      <w:proofErr w:type="spellEnd"/>
      <w:r>
        <w:t xml:space="preserve"> kulinarisch begleitet werden. </w:t>
      </w:r>
      <w:r w:rsidR="00EC6A23">
        <w:t xml:space="preserve">Weitere Weinerlebnisse werden von den Weinorten Langenlois und </w:t>
      </w:r>
      <w:proofErr w:type="spellStart"/>
      <w:r w:rsidR="00EC6A23">
        <w:t>Poysdorf</w:t>
      </w:r>
      <w:proofErr w:type="spellEnd"/>
      <w:r w:rsidR="00EC6A23">
        <w:t xml:space="preserve"> in Niederösterreich, </w:t>
      </w:r>
      <w:proofErr w:type="spellStart"/>
      <w:r w:rsidR="00EC6A23">
        <w:t>Pamhagen</w:t>
      </w:r>
      <w:proofErr w:type="spellEnd"/>
      <w:r w:rsidR="00EC6A23">
        <w:t xml:space="preserve"> im Burgenland oder </w:t>
      </w:r>
      <w:proofErr w:type="spellStart"/>
      <w:r w:rsidR="00EC6A23">
        <w:t>Vogau</w:t>
      </w:r>
      <w:proofErr w:type="spellEnd"/>
      <w:r w:rsidR="00EC6A23">
        <w:t xml:space="preserve"> in der Südsteiermark über die Plattform „Genuss Reisen Österreich“ angeboten.</w:t>
      </w:r>
    </w:p>
    <w:p w:rsidR="00CB376F" w:rsidRDefault="001A2BC6" w:rsidP="001A2BC6">
      <w:pPr>
        <w:pStyle w:val="PD-Header"/>
        <w:rPr>
          <w:b w:val="0"/>
        </w:rPr>
      </w:pPr>
      <w:r w:rsidRPr="00CB376F">
        <w:rPr>
          <w:b w:val="0"/>
        </w:rPr>
        <w:t xml:space="preserve">Immer mehr "reisende Genießer" sind bei Ausflügen und Urlauben auf der Suche nach regionalen Kostbarkeiten: nach besonderen Produkten, alten und neuen Rezepten, sinnlichen Eindrücken und interessanten Kultur-Begegnungen. Die engagierten Gastgeber von „Genuss Reisen Österreich“ begeistern Entdeckungsfreudige mit speziellen Genussprogrammen für die kulinarische Reisedestination Österreich und die Schätze ihrer </w:t>
      </w:r>
      <w:r w:rsidR="000956D3">
        <w:rPr>
          <w:b w:val="0"/>
        </w:rPr>
        <w:t>(Wein-)</w:t>
      </w:r>
      <w:r w:rsidRPr="00CB376F">
        <w:rPr>
          <w:b w:val="0"/>
        </w:rPr>
        <w:t>Region</w:t>
      </w:r>
      <w:r w:rsidR="00CB376F" w:rsidRPr="00CB376F">
        <w:rPr>
          <w:b w:val="0"/>
        </w:rPr>
        <w:t>.</w:t>
      </w:r>
      <w:r w:rsidRPr="00CB376F">
        <w:rPr>
          <w:b w:val="0"/>
        </w:rPr>
        <w:t xml:space="preserve"> </w:t>
      </w:r>
      <w:r w:rsidR="00CB376F" w:rsidRPr="00CB376F">
        <w:rPr>
          <w:b w:val="0"/>
        </w:rPr>
        <w:t>So</w:t>
      </w:r>
      <w:r w:rsidR="00CB376F" w:rsidRPr="00B11EA0">
        <w:rPr>
          <w:b w:val="0"/>
        </w:rPr>
        <w:t xml:space="preserve"> </w:t>
      </w:r>
      <w:r w:rsidR="00CB376F" w:rsidRPr="00CB376F">
        <w:rPr>
          <w:b w:val="0"/>
        </w:rPr>
        <w:t>kostet</w:t>
      </w:r>
      <w:r w:rsidR="00CB376F">
        <w:rPr>
          <w:b w:val="0"/>
        </w:rPr>
        <w:t xml:space="preserve"> ein </w:t>
      </w:r>
      <w:hyperlink r:id="rId8" w:history="1">
        <w:r w:rsidR="00CB376F" w:rsidRPr="00E529FE">
          <w:rPr>
            <w:rStyle w:val="Hyperlink"/>
          </w:rPr>
          <w:t>Straßer Weinwochenende</w:t>
        </w:r>
      </w:hyperlink>
      <w:r w:rsidR="00CB376F">
        <w:rPr>
          <w:b w:val="0"/>
        </w:rPr>
        <w:t xml:space="preserve"> im </w:t>
      </w:r>
      <w:r w:rsidR="00CB376F" w:rsidRPr="00CB376F">
        <w:t xml:space="preserve">Landhotel </w:t>
      </w:r>
      <w:proofErr w:type="spellStart"/>
      <w:r w:rsidR="00CB376F" w:rsidRPr="00CB376F">
        <w:t>Eisenbock’s</w:t>
      </w:r>
      <w:proofErr w:type="spellEnd"/>
      <w:r w:rsidR="00CB376F" w:rsidRPr="00CB376F">
        <w:t xml:space="preserve"> Strasser Hof</w:t>
      </w:r>
      <w:r w:rsidR="00CB376F">
        <w:rPr>
          <w:b w:val="0"/>
        </w:rPr>
        <w:t xml:space="preserve"> von Freitag bis Sonntag mit </w:t>
      </w:r>
      <w:proofErr w:type="spellStart"/>
      <w:r w:rsidR="00CB376F">
        <w:rPr>
          <w:b w:val="0"/>
        </w:rPr>
        <w:t>Riedenwanderung</w:t>
      </w:r>
      <w:proofErr w:type="spellEnd"/>
      <w:r w:rsidR="00CB376F">
        <w:rPr>
          <w:b w:val="0"/>
        </w:rPr>
        <w:t xml:space="preserve"> EUR</w:t>
      </w:r>
      <w:r w:rsidR="00B11EA0">
        <w:rPr>
          <w:b w:val="0"/>
        </w:rPr>
        <w:t> </w:t>
      </w:r>
      <w:r w:rsidR="00CB376F">
        <w:rPr>
          <w:b w:val="0"/>
        </w:rPr>
        <w:t>140,-- pro Person im Zweibettzim</w:t>
      </w:r>
      <w:r w:rsidR="00CB376F">
        <w:rPr>
          <w:b w:val="0"/>
        </w:rPr>
        <w:lastRenderedPageBreak/>
        <w:t xml:space="preserve">mer, bei </w:t>
      </w:r>
      <w:r w:rsidR="00CB376F" w:rsidRPr="00CB376F">
        <w:t>„Urlaub beim Winzer“</w:t>
      </w:r>
      <w:r w:rsidR="00CB376F">
        <w:rPr>
          <w:b w:val="0"/>
        </w:rPr>
        <w:t>-Anbietern gibt es diese Leistungen schon ab EUR</w:t>
      </w:r>
      <w:r w:rsidR="00B11EA0">
        <w:rPr>
          <w:b w:val="0"/>
        </w:rPr>
        <w:t> </w:t>
      </w:r>
      <w:r w:rsidR="00CB376F">
        <w:rPr>
          <w:b w:val="0"/>
        </w:rPr>
        <w:t>100,-- pro Person.</w:t>
      </w:r>
      <w:r w:rsidR="001B636B">
        <w:rPr>
          <w:b w:val="0"/>
        </w:rPr>
        <w:t xml:space="preserve"> </w:t>
      </w:r>
      <w:r w:rsidR="00B11EA0">
        <w:rPr>
          <w:b w:val="0"/>
        </w:rPr>
        <w:br/>
      </w:r>
      <w:hyperlink r:id="rId9" w:history="1">
        <w:r w:rsidR="00B11EA0" w:rsidRPr="00203EF9">
          <w:rPr>
            <w:rStyle w:val="Hyperlink"/>
            <w:b w:val="0"/>
          </w:rPr>
          <w:t>www.strassertal.at/Veranstaltungen/Gaisberg-Uncorked</w:t>
        </w:r>
      </w:hyperlink>
      <w:r w:rsidR="000956D3">
        <w:rPr>
          <w:b w:val="0"/>
        </w:rPr>
        <w:t xml:space="preserve"> </w:t>
      </w:r>
    </w:p>
    <w:p w:rsidR="00861D27" w:rsidRPr="00CB376F" w:rsidRDefault="00861D27" w:rsidP="001A2BC6">
      <w:pPr>
        <w:pStyle w:val="PD-Header"/>
        <w:rPr>
          <w:b w:val="0"/>
        </w:rPr>
      </w:pPr>
      <w:r>
        <w:rPr>
          <w:b w:val="0"/>
        </w:rPr>
        <w:t xml:space="preserve">In der </w:t>
      </w:r>
      <w:hyperlink r:id="rId10" w:history="1">
        <w:r w:rsidRPr="00E529FE">
          <w:rPr>
            <w:rStyle w:val="Hyperlink"/>
          </w:rPr>
          <w:t>Ursin Haus</w:t>
        </w:r>
      </w:hyperlink>
      <w:r>
        <w:rPr>
          <w:b w:val="0"/>
        </w:rPr>
        <w:t xml:space="preserve"> Vinothek in Langenlois kann man sich durch das Weinbaugebiet </w:t>
      </w:r>
      <w:proofErr w:type="spellStart"/>
      <w:r>
        <w:rPr>
          <w:b w:val="0"/>
        </w:rPr>
        <w:t>Kamptal</w:t>
      </w:r>
      <w:proofErr w:type="spellEnd"/>
      <w:r>
        <w:rPr>
          <w:b w:val="0"/>
        </w:rPr>
        <w:t xml:space="preserve"> durchkosten und dabei die Handschriften der Winzer kennenlernen: Bei „</w:t>
      </w:r>
      <w:r w:rsidRPr="00861D27">
        <w:t xml:space="preserve">Best </w:t>
      </w:r>
      <w:proofErr w:type="spellStart"/>
      <w:r w:rsidRPr="00861D27">
        <w:t>of</w:t>
      </w:r>
      <w:proofErr w:type="spellEnd"/>
      <w:r w:rsidRPr="00861D27">
        <w:t xml:space="preserve"> </w:t>
      </w:r>
      <w:proofErr w:type="spellStart"/>
      <w:r w:rsidRPr="00861D27">
        <w:t>Kamptal</w:t>
      </w:r>
      <w:proofErr w:type="spellEnd"/>
      <w:r>
        <w:rPr>
          <w:b w:val="0"/>
        </w:rPr>
        <w:t>“ sind 57 Winzer mit mehr als 250 Weinen vertreten. Die Weinverkostung mit Mineralwasser und Brot kostet EUR</w:t>
      </w:r>
      <w:r w:rsidR="00D71A48">
        <w:rPr>
          <w:b w:val="0"/>
        </w:rPr>
        <w:t> </w:t>
      </w:r>
      <w:r>
        <w:rPr>
          <w:b w:val="0"/>
        </w:rPr>
        <w:t xml:space="preserve">10,-- pro Person. </w:t>
      </w:r>
      <w:hyperlink r:id="rId11" w:history="1">
        <w:r w:rsidRPr="00F54D2E">
          <w:rPr>
            <w:rStyle w:val="Hyperlink"/>
            <w:b w:val="0"/>
          </w:rPr>
          <w:t>www.ursinhaus.at</w:t>
        </w:r>
      </w:hyperlink>
      <w:r>
        <w:rPr>
          <w:b w:val="0"/>
        </w:rPr>
        <w:t xml:space="preserve"> </w:t>
      </w:r>
    </w:p>
    <w:p w:rsidR="00CB376F" w:rsidRDefault="00CB376F" w:rsidP="00CB376F">
      <w:pPr>
        <w:pStyle w:val="PD-Flietext"/>
        <w:rPr>
          <w:color w:val="000000"/>
        </w:rPr>
      </w:pPr>
      <w:r>
        <w:t xml:space="preserve">Das </w:t>
      </w:r>
      <w:hyperlink r:id="rId12" w:history="1">
        <w:r w:rsidRPr="00704F67">
          <w:rPr>
            <w:rStyle w:val="Hyperlink"/>
            <w:b/>
          </w:rPr>
          <w:t>Gartenhotel &amp; Weingut Pfeffel</w:t>
        </w:r>
      </w:hyperlink>
      <w:r>
        <w:t xml:space="preserve"> in </w:t>
      </w:r>
      <w:proofErr w:type="spellStart"/>
      <w:r>
        <w:t>Dürnstein</w:t>
      </w:r>
      <w:proofErr w:type="spellEnd"/>
      <w:r>
        <w:t>, Niederösterreich, lädt zum „</w:t>
      </w:r>
      <w:r w:rsidRPr="00DB2291">
        <w:rPr>
          <w:b/>
        </w:rPr>
        <w:t>Weingenuss in der Wachau“</w:t>
      </w:r>
      <w:r w:rsidRPr="00DB2291">
        <w:t xml:space="preserve"> ein. Das 4 Tage</w:t>
      </w:r>
      <w:r>
        <w:t>-</w:t>
      </w:r>
      <w:r w:rsidRPr="00DB2291">
        <w:t>3 Nächte-Angebot beinhaltet ein reichhaltiges Genuss</w:t>
      </w:r>
      <w:r>
        <w:t>f</w:t>
      </w:r>
      <w:r w:rsidRPr="00DB2291">
        <w:t xml:space="preserve">rühstücksbuffet mit hausgemachten Spezialitäten, 1 Glas Winzersekt, 1 </w:t>
      </w:r>
      <w:proofErr w:type="spellStart"/>
      <w:r w:rsidRPr="00DB2291">
        <w:t>Degustationsmenü</w:t>
      </w:r>
      <w:proofErr w:type="spellEnd"/>
      <w:r w:rsidRPr="00DB2291">
        <w:t xml:space="preserve"> in 7 Gängen </w:t>
      </w:r>
      <w:r>
        <w:t>mit</w:t>
      </w:r>
      <w:r w:rsidRPr="00DB2291">
        <w:t xml:space="preserve"> korrespondierenden Weinen, 1 </w:t>
      </w:r>
      <w:proofErr w:type="spellStart"/>
      <w:r w:rsidRPr="00DB2291">
        <w:t>Genießermenü</w:t>
      </w:r>
      <w:proofErr w:type="spellEnd"/>
      <w:r w:rsidRPr="00DB2291">
        <w:t xml:space="preserve"> in 4 Gängen, 1 Wein-Blindverkostung, 1 Verkostung der hausgebrannten Schnäpse sowie Wellnessangebote und kostet </w:t>
      </w:r>
      <w:r w:rsidR="00F9458E">
        <w:t>EUR 395</w:t>
      </w:r>
      <w:r w:rsidRPr="00DB2291">
        <w:t>,60 pro Person im Doppelzimmer</w:t>
      </w:r>
      <w:r>
        <w:t xml:space="preserve"> „Federspiel“</w:t>
      </w:r>
      <w:r w:rsidRPr="00DB2291">
        <w:t>.</w:t>
      </w:r>
      <w:r>
        <w:rPr>
          <w:color w:val="000000"/>
        </w:rPr>
        <w:t xml:space="preserve"> </w:t>
      </w:r>
      <w:hyperlink r:id="rId13" w:history="1">
        <w:r w:rsidRPr="00B45563">
          <w:rPr>
            <w:rStyle w:val="Hyperlink"/>
          </w:rPr>
          <w:t>www.pfeffel.at</w:t>
        </w:r>
      </w:hyperlink>
      <w:r>
        <w:rPr>
          <w:color w:val="000000"/>
        </w:rPr>
        <w:t>.</w:t>
      </w:r>
    </w:p>
    <w:p w:rsidR="001A65FA" w:rsidRDefault="001A65FA" w:rsidP="00CB376F">
      <w:pPr>
        <w:pStyle w:val="PD-Flietext"/>
        <w:rPr>
          <w:color w:val="000000"/>
        </w:rPr>
      </w:pPr>
      <w:r>
        <w:rPr>
          <w:color w:val="000000"/>
        </w:rPr>
        <w:t xml:space="preserve">Das </w:t>
      </w:r>
      <w:hyperlink r:id="rId14" w:history="1">
        <w:r w:rsidRPr="00E529FE">
          <w:rPr>
            <w:rStyle w:val="Hyperlink"/>
            <w:b/>
          </w:rPr>
          <w:t>Boutiquehotel „Das Weinspitz“</w:t>
        </w:r>
      </w:hyperlink>
      <w:r>
        <w:rPr>
          <w:color w:val="000000"/>
        </w:rPr>
        <w:t xml:space="preserve"> in Spitz an der Donau lädt zum „</w:t>
      </w:r>
      <w:r w:rsidRPr="00F708D3">
        <w:rPr>
          <w:b/>
          <w:color w:val="000000"/>
        </w:rPr>
        <w:t xml:space="preserve">Verkosten – </w:t>
      </w:r>
      <w:proofErr w:type="spellStart"/>
      <w:r w:rsidRPr="00F708D3">
        <w:rPr>
          <w:b/>
          <w:color w:val="000000"/>
        </w:rPr>
        <w:t>Gustieren</w:t>
      </w:r>
      <w:proofErr w:type="spellEnd"/>
      <w:r w:rsidRPr="00F708D3">
        <w:rPr>
          <w:b/>
          <w:color w:val="000000"/>
        </w:rPr>
        <w:t xml:space="preserve"> – Genießen</w:t>
      </w:r>
      <w:r>
        <w:rPr>
          <w:color w:val="000000"/>
        </w:rPr>
        <w:t xml:space="preserve">“ in die traumhafte Kulisse der </w:t>
      </w:r>
      <w:proofErr w:type="spellStart"/>
      <w:r>
        <w:rPr>
          <w:color w:val="000000"/>
        </w:rPr>
        <w:t>Wachauer</w:t>
      </w:r>
      <w:proofErr w:type="spellEnd"/>
      <w:r>
        <w:rPr>
          <w:color w:val="000000"/>
        </w:rPr>
        <w:t xml:space="preserve"> Weinberge ein. </w:t>
      </w:r>
      <w:r w:rsidR="00F708D3">
        <w:rPr>
          <w:color w:val="000000"/>
        </w:rPr>
        <w:t xml:space="preserve">5 Nächte im </w:t>
      </w:r>
      <w:proofErr w:type="spellStart"/>
      <w:r w:rsidR="00F708D3">
        <w:rPr>
          <w:color w:val="000000"/>
        </w:rPr>
        <w:t>Genießerzimmer</w:t>
      </w:r>
      <w:proofErr w:type="spellEnd"/>
      <w:r w:rsidR="00F708D3">
        <w:rPr>
          <w:color w:val="000000"/>
        </w:rPr>
        <w:t xml:space="preserve"> Superior, bei Pool und Saunahaus und Weinverkostung kosten pro Person von Sonntag bis Freitag EUR</w:t>
      </w:r>
      <w:r w:rsidR="00A01789">
        <w:rPr>
          <w:color w:val="000000"/>
        </w:rPr>
        <w:t> </w:t>
      </w:r>
      <w:r w:rsidR="00F708D3">
        <w:rPr>
          <w:color w:val="000000"/>
        </w:rPr>
        <w:t xml:space="preserve">558,-- pro Person. </w:t>
      </w:r>
      <w:hyperlink r:id="rId15" w:history="1">
        <w:r w:rsidR="00F708D3" w:rsidRPr="00F54D2E">
          <w:rPr>
            <w:rStyle w:val="Hyperlink"/>
          </w:rPr>
          <w:t>www.donabaum.at</w:t>
        </w:r>
      </w:hyperlink>
      <w:r w:rsidR="00F708D3">
        <w:rPr>
          <w:color w:val="000000"/>
        </w:rPr>
        <w:t xml:space="preserve"> </w:t>
      </w:r>
    </w:p>
    <w:p w:rsidR="00385C27" w:rsidRDefault="00385C27" w:rsidP="00385C27">
      <w:pPr>
        <w:pStyle w:val="PD-Flietext"/>
      </w:pPr>
      <w:r>
        <w:t xml:space="preserve">Die </w:t>
      </w:r>
      <w:hyperlink r:id="rId16" w:history="1">
        <w:r w:rsidRPr="00A01789">
          <w:rPr>
            <w:rStyle w:val="Hyperlink"/>
            <w:b/>
          </w:rPr>
          <w:t>BRANDNER Schiffahrt</w:t>
        </w:r>
      </w:hyperlink>
      <w:r>
        <w:t xml:space="preserve"> präsentiert die Wachau aus der Entdecker-</w:t>
      </w:r>
      <w:r w:rsidRPr="00200C79">
        <w:t>Perspektive!</w:t>
      </w:r>
      <w:r>
        <w:t xml:space="preserve"> </w:t>
      </w:r>
      <w:r w:rsidRPr="00200C79">
        <w:t xml:space="preserve">Die </w:t>
      </w:r>
      <w:r>
        <w:t>„</w:t>
      </w:r>
      <w:r w:rsidRPr="00200C79">
        <w:rPr>
          <w:rStyle w:val="Fett"/>
        </w:rPr>
        <w:t>MS Austria</w:t>
      </w:r>
      <w:r>
        <w:rPr>
          <w:rStyle w:val="Fett"/>
        </w:rPr>
        <w:t xml:space="preserve">“ </w:t>
      </w:r>
      <w:r w:rsidRPr="00200C79">
        <w:t xml:space="preserve">befährt </w:t>
      </w:r>
      <w:r>
        <w:t>die Donau</w:t>
      </w:r>
      <w:r w:rsidRPr="00200C79">
        <w:t xml:space="preserve"> täglich zwischen Krems und </w:t>
      </w:r>
      <w:proofErr w:type="spellStart"/>
      <w:r w:rsidRPr="00200C79">
        <w:t>Melk</w:t>
      </w:r>
      <w:proofErr w:type="spellEnd"/>
      <w:r w:rsidRPr="00200C79">
        <w:t xml:space="preserve"> mit weiteren Stopps in </w:t>
      </w:r>
      <w:proofErr w:type="spellStart"/>
      <w:r w:rsidRPr="00200C79">
        <w:t>Dürnstein</w:t>
      </w:r>
      <w:proofErr w:type="spellEnd"/>
      <w:r w:rsidRPr="00200C79">
        <w:t xml:space="preserve">, Weißenkirchen, Spitz und </w:t>
      </w:r>
      <w:proofErr w:type="spellStart"/>
      <w:r w:rsidRPr="00200C79">
        <w:t>Emmersdorf</w:t>
      </w:r>
      <w:proofErr w:type="spellEnd"/>
      <w:r w:rsidRPr="00200C79">
        <w:t xml:space="preserve">. Modernste Technik, geschmackvolles Interieur sowie frisch zubereitete kulinarische </w:t>
      </w:r>
      <w:r w:rsidRPr="00200C79">
        <w:rPr>
          <w:rStyle w:val="Fett"/>
        </w:rPr>
        <w:t>Gaumenfreuden</w:t>
      </w:r>
      <w:r w:rsidRPr="00200C79">
        <w:t xml:space="preserve"> und herrliche </w:t>
      </w:r>
      <w:proofErr w:type="spellStart"/>
      <w:r w:rsidRPr="00200C79">
        <w:t>Wachauer</w:t>
      </w:r>
      <w:proofErr w:type="spellEnd"/>
      <w:r w:rsidRPr="00200C79">
        <w:t xml:space="preserve"> </w:t>
      </w:r>
      <w:r w:rsidRPr="00200C79">
        <w:rPr>
          <w:rStyle w:val="Fett"/>
        </w:rPr>
        <w:t>Weine</w:t>
      </w:r>
      <w:r w:rsidRPr="00200C79">
        <w:t xml:space="preserve"> garantieren unvergessliche Augenblicke an Bord des schönsten Ausflugsschiffes in der Wachau.</w:t>
      </w:r>
      <w:r>
        <w:t xml:space="preserve"> M</w:t>
      </w:r>
      <w:r w:rsidRPr="00200C79">
        <w:t>it „</w:t>
      </w:r>
      <w:proofErr w:type="spellStart"/>
      <w:r w:rsidRPr="003B542A">
        <w:rPr>
          <w:rStyle w:val="Fett"/>
        </w:rPr>
        <w:t>Genuss</w:t>
      </w:r>
      <w:r w:rsidRPr="003B542A">
        <w:rPr>
          <w:b/>
        </w:rPr>
        <w:t>.am.Fluss</w:t>
      </w:r>
      <w:proofErr w:type="spellEnd"/>
      <w:r w:rsidRPr="00200C79">
        <w:t xml:space="preserve">“ </w:t>
      </w:r>
      <w:r>
        <w:t>wird ein</w:t>
      </w:r>
      <w:r w:rsidRPr="00200C79">
        <w:t xml:space="preserve"> entspannende</w:t>
      </w:r>
      <w:r>
        <w:t>r</w:t>
      </w:r>
      <w:r w:rsidRPr="00200C79">
        <w:t xml:space="preserve"> Kurzurlaub an Bord der MS Austria</w:t>
      </w:r>
      <w:r>
        <w:t xml:space="preserve"> angeboten: Große </w:t>
      </w:r>
      <w:proofErr w:type="spellStart"/>
      <w:r>
        <w:t>Wachaurundfahrt</w:t>
      </w:r>
      <w:proofErr w:type="spellEnd"/>
      <w:r>
        <w:t xml:space="preserve"> ab</w:t>
      </w:r>
      <w:r w:rsidR="00F708D3">
        <w:t xml:space="preserve"> Krems </w:t>
      </w:r>
      <w:r w:rsidRPr="00200C79">
        <w:t>inkl</w:t>
      </w:r>
      <w:r>
        <w:t>usive</w:t>
      </w:r>
      <w:r w:rsidRPr="00200C79">
        <w:t xml:space="preserve"> saisonalem 3-Gang Menü rund um Fisch, Marille und Wein sowie einem </w:t>
      </w:r>
      <w:r w:rsidRPr="00200C79">
        <w:lastRenderedPageBreak/>
        <w:t>schmackhaften „Gruß aus der Küche“, serviert an einem festlich gedeckten Tisch mit Panoramablick</w:t>
      </w:r>
      <w:r w:rsidR="00F708D3">
        <w:t>, kostet pro Person EUR</w:t>
      </w:r>
      <w:r w:rsidR="00272E21">
        <w:t> </w:t>
      </w:r>
      <w:r w:rsidR="00F708D3">
        <w:t>52,--</w:t>
      </w:r>
      <w:r w:rsidRPr="00200C79">
        <w:t>.</w:t>
      </w:r>
      <w:r>
        <w:t xml:space="preserve"> </w:t>
      </w:r>
      <w:r w:rsidRPr="00F57E59">
        <w:t>Neu ist das Heurigenrestaurant „</w:t>
      </w:r>
      <w:hyperlink r:id="rId17" w:history="1">
        <w:r w:rsidRPr="00F57E59">
          <w:t>Die Flößerei in Rossatz</w:t>
        </w:r>
      </w:hyperlink>
      <w:r w:rsidRPr="00F57E59">
        <w:t xml:space="preserve">“ der </w:t>
      </w:r>
      <w:hyperlink r:id="rId18" w:history="1">
        <w:r w:rsidRPr="00F57E59">
          <w:t>BRANDNER Schiffahrt</w:t>
        </w:r>
      </w:hyperlink>
      <w:r w:rsidRPr="00F57E59">
        <w:t xml:space="preserve"> mit herrlichem Blick auf </w:t>
      </w:r>
      <w:proofErr w:type="spellStart"/>
      <w:r w:rsidRPr="00F57E59">
        <w:t>Dürnstein</w:t>
      </w:r>
      <w:proofErr w:type="spellEnd"/>
      <w:r w:rsidRPr="00F57E59">
        <w:t xml:space="preserve">. </w:t>
      </w:r>
      <w:hyperlink r:id="rId19" w:tgtFrame="_blank" w:history="1">
        <w:r w:rsidRPr="00F57E59">
          <w:rPr>
            <w:rStyle w:val="Hyperlink"/>
          </w:rPr>
          <w:t>www.brandner.at</w:t>
        </w:r>
      </w:hyperlink>
      <w:r>
        <w:rPr>
          <w:rFonts w:ascii="Hind" w:hAnsi="Hind"/>
          <w:color w:val="000000"/>
        </w:rPr>
        <w:t xml:space="preserve"> </w:t>
      </w:r>
    </w:p>
    <w:p w:rsidR="00BC6D64" w:rsidRDefault="00F22D00" w:rsidP="001A2BC6">
      <w:pPr>
        <w:pStyle w:val="PD-Header"/>
        <w:rPr>
          <w:b w:val="0"/>
        </w:rPr>
      </w:pPr>
      <w:r w:rsidRPr="00F22D00">
        <w:rPr>
          <w:b w:val="0"/>
        </w:rPr>
        <w:t xml:space="preserve">Das </w:t>
      </w:r>
      <w:hyperlink r:id="rId20" w:history="1">
        <w:r w:rsidRPr="00272E21">
          <w:rPr>
            <w:rStyle w:val="Hyperlink"/>
          </w:rPr>
          <w:t>Vino Versum Poysdorf</w:t>
        </w:r>
      </w:hyperlink>
      <w:r>
        <w:t xml:space="preserve"> </w:t>
      </w:r>
      <w:r w:rsidRPr="00F22D00">
        <w:rPr>
          <w:b w:val="0"/>
        </w:rPr>
        <w:t>bietet als NÖ. Top Ausflugsziel ein universelles Erlebnis rund um Rebe, Traube und Wein</w:t>
      </w:r>
      <w:r>
        <w:rPr>
          <w:b w:val="0"/>
        </w:rPr>
        <w:t xml:space="preserve"> und lädt zur Sonderausstellung „</w:t>
      </w:r>
      <w:proofErr w:type="spellStart"/>
      <w:r>
        <w:rPr>
          <w:b w:val="0"/>
        </w:rPr>
        <w:t>Keller.Kultur.Erbe</w:t>
      </w:r>
      <w:proofErr w:type="spellEnd"/>
      <w:r>
        <w:rPr>
          <w:b w:val="0"/>
        </w:rPr>
        <w:t>“ ein. 3.000 m</w:t>
      </w:r>
      <w:r w:rsidRPr="00ED5EDB">
        <w:rPr>
          <w:b w:val="0"/>
          <w:vertAlign w:val="superscript"/>
        </w:rPr>
        <w:t>2</w:t>
      </w:r>
      <w:r>
        <w:rPr>
          <w:b w:val="0"/>
        </w:rPr>
        <w:t xml:space="preserve"> Weinerlebnis inklusive </w:t>
      </w:r>
      <w:proofErr w:type="spellStart"/>
      <w:r>
        <w:rPr>
          <w:b w:val="0"/>
        </w:rPr>
        <w:t>Weinviertler</w:t>
      </w:r>
      <w:proofErr w:type="spellEnd"/>
      <w:r>
        <w:rPr>
          <w:b w:val="0"/>
        </w:rPr>
        <w:t xml:space="preserve"> Weinprobe kosten pro Person EUR</w:t>
      </w:r>
      <w:r w:rsidR="00ED5EDB">
        <w:rPr>
          <w:b w:val="0"/>
        </w:rPr>
        <w:t> </w:t>
      </w:r>
      <w:r>
        <w:rPr>
          <w:b w:val="0"/>
        </w:rPr>
        <w:t>9</w:t>
      </w:r>
      <w:r w:rsidR="00ED5EDB">
        <w:rPr>
          <w:b w:val="0"/>
        </w:rPr>
        <w:t>,</w:t>
      </w:r>
      <w:r>
        <w:rPr>
          <w:b w:val="0"/>
        </w:rPr>
        <w:t xml:space="preserve">50. </w:t>
      </w:r>
      <w:hyperlink r:id="rId21" w:history="1">
        <w:r w:rsidRPr="00F54D2E">
          <w:rPr>
            <w:rStyle w:val="Hyperlink"/>
            <w:b w:val="0"/>
          </w:rPr>
          <w:t>www.vinoversum.at</w:t>
        </w:r>
      </w:hyperlink>
      <w:r>
        <w:rPr>
          <w:b w:val="0"/>
        </w:rPr>
        <w:t xml:space="preserve"> </w:t>
      </w:r>
    </w:p>
    <w:p w:rsidR="00CB376F" w:rsidRPr="00BC6D64" w:rsidRDefault="00BC6D64" w:rsidP="001A2BC6">
      <w:pPr>
        <w:pStyle w:val="PD-Header"/>
        <w:rPr>
          <w:b w:val="0"/>
        </w:rPr>
      </w:pPr>
      <w:r w:rsidRPr="00BC6D64">
        <w:rPr>
          <w:rStyle w:val="Fett"/>
          <w:lang w:val="de-DE"/>
        </w:rPr>
        <w:t>Radfahren</w:t>
      </w:r>
      <w:r w:rsidRPr="00005734">
        <w:rPr>
          <w:b w:val="0"/>
          <w:lang w:val="de-DE"/>
        </w:rPr>
        <w:t xml:space="preserve"> </w:t>
      </w:r>
      <w:r w:rsidRPr="00BC6D64">
        <w:rPr>
          <w:b w:val="0"/>
          <w:lang w:val="de-DE"/>
        </w:rPr>
        <w:t xml:space="preserve">in der Natur ist eine von </w:t>
      </w:r>
      <w:r>
        <w:rPr>
          <w:b w:val="0"/>
          <w:lang w:val="de-DE"/>
        </w:rPr>
        <w:t xml:space="preserve">vielen Möglichkeiten, um sich im </w:t>
      </w:r>
      <w:hyperlink r:id="rId22" w:history="1">
        <w:r w:rsidRPr="00E633BF">
          <w:rPr>
            <w:rStyle w:val="Hyperlink"/>
            <w:lang w:val="de-DE"/>
          </w:rPr>
          <w:t>Weinort Pamhagen</w:t>
        </w:r>
      </w:hyperlink>
      <w:r w:rsidRPr="00BC6D64">
        <w:rPr>
          <w:b w:val="0"/>
          <w:lang w:val="de-DE"/>
        </w:rPr>
        <w:t xml:space="preserve"> sportlich zu betätigen. Der </w:t>
      </w:r>
      <w:r w:rsidR="009F31A6">
        <w:rPr>
          <w:b w:val="0"/>
          <w:lang w:val="de-DE"/>
        </w:rPr>
        <w:t>„</w:t>
      </w:r>
      <w:proofErr w:type="spellStart"/>
      <w:r w:rsidRPr="00BC6D64">
        <w:rPr>
          <w:rStyle w:val="Fett"/>
          <w:lang w:val="de-DE"/>
        </w:rPr>
        <w:t>NaturGenussErlebnisweg</w:t>
      </w:r>
      <w:proofErr w:type="spellEnd"/>
      <w:r w:rsidR="009F31A6">
        <w:rPr>
          <w:rStyle w:val="Fett"/>
          <w:lang w:val="de-DE"/>
        </w:rPr>
        <w:t>“</w:t>
      </w:r>
      <w:r w:rsidRPr="00BC6D64">
        <w:rPr>
          <w:b w:val="0"/>
          <w:lang w:val="de-DE"/>
        </w:rPr>
        <w:t xml:space="preserve"> bietet ideale </w:t>
      </w:r>
      <w:r w:rsidR="009F31A6">
        <w:rPr>
          <w:b w:val="0"/>
          <w:lang w:val="de-DE"/>
        </w:rPr>
        <w:t>S</w:t>
      </w:r>
      <w:r w:rsidRPr="00BC6D64">
        <w:rPr>
          <w:b w:val="0"/>
          <w:lang w:val="de-DE"/>
        </w:rPr>
        <w:t xml:space="preserve">trecken </w:t>
      </w:r>
      <w:r>
        <w:rPr>
          <w:b w:val="0"/>
          <w:lang w:val="de-DE"/>
        </w:rPr>
        <w:t>z</w:t>
      </w:r>
      <w:r w:rsidRPr="00BC6D64">
        <w:rPr>
          <w:b w:val="0"/>
          <w:lang w:val="de-DE"/>
        </w:rPr>
        <w:t>wischen Weingärten, Getreide-, Obst- und Gemüsefeldern</w:t>
      </w:r>
      <w:r>
        <w:rPr>
          <w:b w:val="0"/>
          <w:lang w:val="de-DE"/>
        </w:rPr>
        <w:t xml:space="preserve"> in </w:t>
      </w:r>
      <w:proofErr w:type="spellStart"/>
      <w:r w:rsidRPr="00BC6D64">
        <w:rPr>
          <w:b w:val="0"/>
          <w:lang w:val="de-DE"/>
        </w:rPr>
        <w:t>Pamhagen</w:t>
      </w:r>
      <w:proofErr w:type="spellEnd"/>
      <w:r>
        <w:rPr>
          <w:b w:val="0"/>
          <w:lang w:val="de-DE"/>
        </w:rPr>
        <w:t xml:space="preserve"> im burgenländischen Seewinkel</w:t>
      </w:r>
      <w:r w:rsidRPr="00BC6D64">
        <w:rPr>
          <w:b w:val="0"/>
          <w:lang w:val="de-DE"/>
        </w:rPr>
        <w:t xml:space="preserve">, wo sich faszinierende Geheimnisse der Natur verbergen. </w:t>
      </w:r>
      <w:r>
        <w:rPr>
          <w:b w:val="0"/>
          <w:lang w:val="de-DE"/>
        </w:rPr>
        <w:t>Das „</w:t>
      </w:r>
      <w:proofErr w:type="spellStart"/>
      <w:r w:rsidRPr="00BC6D64">
        <w:rPr>
          <w:lang w:val="de-DE"/>
        </w:rPr>
        <w:t>NaturGenuss</w:t>
      </w:r>
      <w:proofErr w:type="spellEnd"/>
      <w:r w:rsidRPr="00BC6D64">
        <w:rPr>
          <w:lang w:val="de-DE"/>
        </w:rPr>
        <w:t>-Package</w:t>
      </w:r>
      <w:r>
        <w:rPr>
          <w:b w:val="0"/>
          <w:lang w:val="de-DE"/>
        </w:rPr>
        <w:t>“ mit 2 Näch</w:t>
      </w:r>
      <w:r w:rsidR="009F31A6">
        <w:rPr>
          <w:b w:val="0"/>
          <w:lang w:val="de-DE"/>
        </w:rPr>
        <w:t>ten im D</w:t>
      </w:r>
      <w:r>
        <w:rPr>
          <w:b w:val="0"/>
          <w:lang w:val="de-DE"/>
        </w:rPr>
        <w:t xml:space="preserve">oppelzimmer oder Bungalow im Vila Vita </w:t>
      </w:r>
      <w:proofErr w:type="spellStart"/>
      <w:r>
        <w:rPr>
          <w:b w:val="0"/>
          <w:lang w:val="de-DE"/>
        </w:rPr>
        <w:t>Pannonia</w:t>
      </w:r>
      <w:proofErr w:type="spellEnd"/>
      <w:r>
        <w:rPr>
          <w:b w:val="0"/>
          <w:lang w:val="de-DE"/>
        </w:rPr>
        <w:t xml:space="preserve"> mit </w:t>
      </w:r>
      <w:proofErr w:type="spellStart"/>
      <w:r>
        <w:rPr>
          <w:b w:val="0"/>
          <w:lang w:val="de-DE"/>
        </w:rPr>
        <w:t>Candle</w:t>
      </w:r>
      <w:proofErr w:type="spellEnd"/>
      <w:r>
        <w:rPr>
          <w:b w:val="0"/>
          <w:lang w:val="de-DE"/>
        </w:rPr>
        <w:t xml:space="preserve"> Light Dinner, 2 Weine sowie 1 Genusstour mit dem Vila Vita-Fahrrad inkl</w:t>
      </w:r>
      <w:r w:rsidR="009F31A6">
        <w:rPr>
          <w:b w:val="0"/>
          <w:lang w:val="de-DE"/>
        </w:rPr>
        <w:t>usive</w:t>
      </w:r>
      <w:r>
        <w:rPr>
          <w:b w:val="0"/>
          <w:lang w:val="de-DE"/>
        </w:rPr>
        <w:t xml:space="preserve"> Verkostungsgutschein kostet EUR</w:t>
      </w:r>
      <w:r w:rsidR="00D06128">
        <w:rPr>
          <w:b w:val="0"/>
          <w:lang w:val="de-DE"/>
        </w:rPr>
        <w:t> </w:t>
      </w:r>
      <w:r>
        <w:rPr>
          <w:b w:val="0"/>
          <w:lang w:val="de-DE"/>
        </w:rPr>
        <w:t xml:space="preserve">235,-- pro Person. </w:t>
      </w:r>
      <w:hyperlink r:id="rId23" w:history="1">
        <w:r w:rsidRPr="00F54D2E">
          <w:rPr>
            <w:rStyle w:val="Hyperlink"/>
            <w:b w:val="0"/>
            <w:lang w:val="de-DE"/>
          </w:rPr>
          <w:t>www.tourismus-pamhagen.at</w:t>
        </w:r>
      </w:hyperlink>
      <w:r>
        <w:rPr>
          <w:b w:val="0"/>
          <w:lang w:val="de-DE"/>
        </w:rPr>
        <w:t xml:space="preserve"> </w:t>
      </w:r>
    </w:p>
    <w:p w:rsidR="00BC6D64" w:rsidRPr="00BC6D64" w:rsidRDefault="00BC6D64" w:rsidP="001A2BC6">
      <w:pPr>
        <w:pStyle w:val="PD-Header"/>
        <w:rPr>
          <w:b w:val="0"/>
        </w:rPr>
      </w:pPr>
      <w:r>
        <w:rPr>
          <w:b w:val="0"/>
        </w:rPr>
        <w:t xml:space="preserve">Für Gourmets und Weinliebhaber steht die </w:t>
      </w:r>
      <w:hyperlink r:id="rId24" w:history="1">
        <w:r w:rsidRPr="00D06128">
          <w:rPr>
            <w:rStyle w:val="Hyperlink"/>
          </w:rPr>
          <w:t>Vinofaktur Genussregal Südsteiermark</w:t>
        </w:r>
      </w:hyperlink>
      <w:r>
        <w:rPr>
          <w:b w:val="0"/>
        </w:rPr>
        <w:t xml:space="preserve"> in </w:t>
      </w:r>
      <w:proofErr w:type="spellStart"/>
      <w:r>
        <w:rPr>
          <w:b w:val="0"/>
        </w:rPr>
        <w:t>Vogau</w:t>
      </w:r>
      <w:proofErr w:type="spellEnd"/>
      <w:r>
        <w:rPr>
          <w:b w:val="0"/>
        </w:rPr>
        <w:t xml:space="preserve"> zur Verfügung: </w:t>
      </w:r>
      <w:r w:rsidR="005F2E47">
        <w:rPr>
          <w:b w:val="0"/>
        </w:rPr>
        <w:t>„</w:t>
      </w:r>
      <w:r w:rsidR="005F2E47" w:rsidRPr="005F2E47">
        <w:t>Die Südsteiermark verkosten</w:t>
      </w:r>
      <w:r w:rsidR="005F2E47">
        <w:rPr>
          <w:b w:val="0"/>
        </w:rPr>
        <w:t>“ mit Sektaperitif und Besuch der Ausstellung für „Wein und Kulinarik“ mit einem Querschnitt der regionalen Köstlichkeiten inklusive Weinbegleitung im Genusslokal kostet EUR</w:t>
      </w:r>
      <w:r w:rsidR="00776AE6">
        <w:rPr>
          <w:b w:val="0"/>
        </w:rPr>
        <w:t> </w:t>
      </w:r>
      <w:r w:rsidR="005F2E47">
        <w:rPr>
          <w:b w:val="0"/>
        </w:rPr>
        <w:t xml:space="preserve">35,-- pro Person. </w:t>
      </w:r>
      <w:hyperlink r:id="rId25" w:history="1">
        <w:r w:rsidR="005F2E47" w:rsidRPr="00F54D2E">
          <w:rPr>
            <w:rStyle w:val="Hyperlink"/>
            <w:b w:val="0"/>
          </w:rPr>
          <w:t>www.genussregal.at</w:t>
        </w:r>
      </w:hyperlink>
      <w:r w:rsidR="005F2E47">
        <w:rPr>
          <w:b w:val="0"/>
        </w:rPr>
        <w:t xml:space="preserve"> </w:t>
      </w:r>
    </w:p>
    <w:p w:rsidR="00CB376F" w:rsidRDefault="005F2E47" w:rsidP="001A2BC6">
      <w:pPr>
        <w:pStyle w:val="PD-Header"/>
        <w:rPr>
          <w:b w:val="0"/>
        </w:rPr>
      </w:pPr>
      <w:r>
        <w:rPr>
          <w:b w:val="0"/>
        </w:rPr>
        <w:t xml:space="preserve">Das </w:t>
      </w:r>
      <w:hyperlink r:id="rId26" w:history="1">
        <w:r w:rsidRPr="00776AE6">
          <w:rPr>
            <w:rStyle w:val="Hyperlink"/>
          </w:rPr>
          <w:t>Gut Pössnitzberg</w:t>
        </w:r>
      </w:hyperlink>
      <w:r>
        <w:rPr>
          <w:b w:val="0"/>
        </w:rPr>
        <w:t xml:space="preserve"> in </w:t>
      </w:r>
      <w:proofErr w:type="spellStart"/>
      <w:r>
        <w:rPr>
          <w:b w:val="0"/>
        </w:rPr>
        <w:t>Leutschach</w:t>
      </w:r>
      <w:proofErr w:type="spellEnd"/>
      <w:r>
        <w:rPr>
          <w:b w:val="0"/>
        </w:rPr>
        <w:t xml:space="preserve"> </w:t>
      </w:r>
      <w:r w:rsidR="00776AE6">
        <w:rPr>
          <w:b w:val="0"/>
        </w:rPr>
        <w:t>an der südsteirischen Weinstraß</w:t>
      </w:r>
      <w:r>
        <w:rPr>
          <w:b w:val="0"/>
        </w:rPr>
        <w:t xml:space="preserve">e </w:t>
      </w:r>
      <w:r w:rsidR="008812EF">
        <w:rPr>
          <w:b w:val="0"/>
        </w:rPr>
        <w:t>biete</w:t>
      </w:r>
      <w:r w:rsidR="00546D14">
        <w:rPr>
          <w:b w:val="0"/>
        </w:rPr>
        <w:t>t</w:t>
      </w:r>
      <w:r w:rsidR="008812EF">
        <w:rPr>
          <w:b w:val="0"/>
        </w:rPr>
        <w:t xml:space="preserve"> eine „Genusswoche</w:t>
      </w:r>
      <w:r w:rsidR="00776AE6">
        <w:rPr>
          <w:b w:val="0"/>
        </w:rPr>
        <w:t>“ mit 4-Gänge-Menüs bei Gregor D</w:t>
      </w:r>
      <w:r w:rsidR="008812EF">
        <w:rPr>
          <w:b w:val="0"/>
        </w:rPr>
        <w:t xml:space="preserve">enk und </w:t>
      </w:r>
      <w:proofErr w:type="spellStart"/>
      <w:r w:rsidR="008812EF">
        <w:rPr>
          <w:b w:val="0"/>
        </w:rPr>
        <w:t>Liepert’s</w:t>
      </w:r>
      <w:proofErr w:type="spellEnd"/>
      <w:r w:rsidR="008812EF">
        <w:rPr>
          <w:b w:val="0"/>
        </w:rPr>
        <w:t xml:space="preserve"> </w:t>
      </w:r>
      <w:proofErr w:type="spellStart"/>
      <w:r w:rsidR="008812EF">
        <w:rPr>
          <w:b w:val="0"/>
        </w:rPr>
        <w:t>Kulinarium</w:t>
      </w:r>
      <w:proofErr w:type="spellEnd"/>
      <w:r w:rsidR="008812EF">
        <w:rPr>
          <w:b w:val="0"/>
        </w:rPr>
        <w:t xml:space="preserve"> an. 5 Nächte im Klassikzimmer, 1 siebengängiges Menü im Kreuzwirt, 1 Wein- und Sektverkostung und ein Gutschein für „</w:t>
      </w:r>
      <w:proofErr w:type="spellStart"/>
      <w:r w:rsidR="008812EF">
        <w:rPr>
          <w:b w:val="0"/>
        </w:rPr>
        <w:t>Polz-Buschenschank</w:t>
      </w:r>
      <w:proofErr w:type="spellEnd"/>
      <w:r w:rsidR="008812EF">
        <w:rPr>
          <w:b w:val="0"/>
        </w:rPr>
        <w:t>“ kostet EUR</w:t>
      </w:r>
      <w:r w:rsidR="00546D14">
        <w:rPr>
          <w:b w:val="0"/>
        </w:rPr>
        <w:t> </w:t>
      </w:r>
      <w:r w:rsidR="008812EF">
        <w:rPr>
          <w:b w:val="0"/>
        </w:rPr>
        <w:t xml:space="preserve">454,-- pro Person. </w:t>
      </w:r>
      <w:hyperlink r:id="rId27" w:history="1">
        <w:r w:rsidR="008812EF" w:rsidRPr="00F54D2E">
          <w:rPr>
            <w:rStyle w:val="Hyperlink"/>
            <w:b w:val="0"/>
          </w:rPr>
          <w:t>www.poessnitzberg.at</w:t>
        </w:r>
      </w:hyperlink>
      <w:r w:rsidR="008812EF">
        <w:rPr>
          <w:b w:val="0"/>
        </w:rPr>
        <w:t xml:space="preserve"> </w:t>
      </w:r>
    </w:p>
    <w:p w:rsidR="00236E9D" w:rsidRDefault="00236E9D" w:rsidP="001A2BC6">
      <w:pPr>
        <w:pStyle w:val="PD-Header"/>
        <w:rPr>
          <w:b w:val="0"/>
        </w:rPr>
      </w:pPr>
    </w:p>
    <w:p w:rsidR="00236E9D" w:rsidRDefault="00236E9D" w:rsidP="001A2BC6">
      <w:pPr>
        <w:pStyle w:val="PD-Header"/>
        <w:rPr>
          <w:b w:val="0"/>
        </w:rPr>
      </w:pPr>
    </w:p>
    <w:p w:rsidR="00236E9D" w:rsidRPr="00BC6D64" w:rsidRDefault="00236E9D" w:rsidP="001A2BC6">
      <w:pPr>
        <w:pStyle w:val="PD-Header"/>
        <w:rPr>
          <w:b w:val="0"/>
        </w:rPr>
      </w:pPr>
    </w:p>
    <w:p w:rsidR="008E1FDA" w:rsidRDefault="001A2BC6" w:rsidP="009F31A6">
      <w:pPr>
        <w:pStyle w:val="PD-Flietext"/>
      </w:pPr>
      <w:r w:rsidRPr="009F31A6">
        <w:t>Nähere Informationen zu kulinarischen Entdeckungsreisen in Österreichs Regionen:</w:t>
      </w:r>
      <w:r>
        <w:t xml:space="preserve"> </w:t>
      </w:r>
      <w:r w:rsidRPr="009200A6">
        <w:rPr>
          <w:b/>
        </w:rPr>
        <w:t>Genuss Reisen Österreich</w:t>
      </w:r>
      <w:r w:rsidR="001B636B">
        <w:t xml:space="preserve">, </w:t>
      </w:r>
      <w:r>
        <w:t xml:space="preserve">3491 Straß, </w:t>
      </w:r>
      <w:proofErr w:type="spellStart"/>
      <w:r>
        <w:t>Straßfeld</w:t>
      </w:r>
      <w:proofErr w:type="spellEnd"/>
      <w:r>
        <w:t xml:space="preserve"> 333, AUSTRIA, Tel. +43 2735 5535-0, E-Mail: </w:t>
      </w:r>
      <w:hyperlink r:id="rId28" w:history="1">
        <w:r w:rsidRPr="004A0210">
          <w:rPr>
            <w:rStyle w:val="Hyperlink"/>
          </w:rPr>
          <w:t>info@genussreisen-oesterreich.at</w:t>
        </w:r>
      </w:hyperlink>
      <w:r>
        <w:t xml:space="preserve">, Internet: </w:t>
      </w:r>
      <w:hyperlink r:id="rId29" w:history="1">
        <w:r w:rsidRPr="004A0210">
          <w:rPr>
            <w:rStyle w:val="Hyperlink"/>
          </w:rPr>
          <w:t>www.genussreisen-oesterreich.at</w:t>
        </w:r>
      </w:hyperlink>
      <w:r>
        <w:t xml:space="preserve">, Facebook: </w:t>
      </w:r>
      <w:hyperlink r:id="rId30" w:history="1">
        <w:r w:rsidRPr="0034566C">
          <w:rPr>
            <w:rStyle w:val="Hyperlink"/>
          </w:rPr>
          <w:t>www.facebook.com/GenussReisen</w:t>
        </w:r>
      </w:hyperlink>
      <w:r>
        <w:t xml:space="preserve">. </w:t>
      </w:r>
    </w:p>
    <w:p w:rsidR="00546D14" w:rsidRDefault="00236E9D" w:rsidP="009F31A6">
      <w:pPr>
        <w:pStyle w:val="PD-Flietext"/>
        <w:rPr>
          <w:b/>
          <w:sz w:val="36"/>
        </w:rPr>
      </w:pPr>
      <w:r w:rsidRPr="00236E9D">
        <w:rPr>
          <w:b/>
          <w:noProof/>
          <w:sz w:val="36"/>
        </w:rPr>
        <w:drawing>
          <wp:inline distT="0" distB="0" distL="0" distR="0">
            <wp:extent cx="4543425" cy="3028950"/>
            <wp:effectExtent l="0" t="0" r="9525" b="0"/>
            <wp:docPr id="1" name="Grafik 1" descr="F:\Bilder\GENUSS_REISEN\Mitglieder\Ursin Haus Langenlois\Ursin_Haus_Zehn Tage_des_gutenGeschmacks_2017_FC_Ursin_Haus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ilder\GENUSS_REISEN\Mitglieder\Ursin Haus Langenlois\Ursin_Haus_Zehn Tage_des_gutenGeschmacks_2017_FC_Ursin_Haus_i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07" cy="30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14" w:rsidRDefault="00546D14" w:rsidP="00546D14">
      <w:pPr>
        <w:pStyle w:val="PD-Flietext"/>
      </w:pPr>
      <w:r w:rsidRPr="00D06F75">
        <w:rPr>
          <w:b/>
        </w:rPr>
        <w:t>Bildtext:</w:t>
      </w:r>
      <w:r w:rsidRPr="00D06F75">
        <w:t xml:space="preserve"> </w:t>
      </w:r>
      <w:r>
        <w:t>Weinverkostung in den Top-Rieden des Kamptales</w:t>
      </w:r>
      <w:r w:rsidRPr="00D06F75">
        <w:t xml:space="preserve">: </w:t>
      </w:r>
      <w:hyperlink r:id="rId32" w:history="1">
        <w:r w:rsidRPr="007A1F3F">
          <w:rPr>
            <w:rStyle w:val="Hyperlink"/>
          </w:rPr>
          <w:t>www.genussreisen-oesterreich.at</w:t>
        </w:r>
      </w:hyperlink>
      <w:r>
        <w:t xml:space="preserve"> </w:t>
      </w:r>
    </w:p>
    <w:p w:rsidR="00546D14" w:rsidRDefault="00546D14" w:rsidP="00546D14">
      <w:pPr>
        <w:pStyle w:val="PD-Flietext"/>
      </w:pPr>
      <w:proofErr w:type="spellStart"/>
      <w:r w:rsidRPr="00D06F75">
        <w:rPr>
          <w:b/>
        </w:rPr>
        <w:t>Fotocredit</w:t>
      </w:r>
      <w:proofErr w:type="spellEnd"/>
      <w:r w:rsidRPr="00D06F75">
        <w:rPr>
          <w:b/>
        </w:rPr>
        <w:t xml:space="preserve">: </w:t>
      </w:r>
      <w:proofErr w:type="spellStart"/>
      <w:r>
        <w:t>Ursin</w:t>
      </w:r>
      <w:proofErr w:type="spellEnd"/>
      <w:r>
        <w:t xml:space="preserve"> Haus</w:t>
      </w:r>
    </w:p>
    <w:p w:rsidR="00546D14" w:rsidRDefault="00546D14" w:rsidP="00546D14">
      <w:pPr>
        <w:pStyle w:val="PD-Flietext"/>
      </w:pPr>
      <w:r w:rsidRPr="00D06F75">
        <w:rPr>
          <w:b/>
        </w:rPr>
        <w:t xml:space="preserve">Ort: </w:t>
      </w:r>
      <w:r>
        <w:t>Langenlois, Niederösterreich</w:t>
      </w:r>
    </w:p>
    <w:p w:rsidR="00546D14" w:rsidRPr="009565CC" w:rsidRDefault="00546D14" w:rsidP="00546D14">
      <w:pPr>
        <w:pStyle w:val="PD-Flietext"/>
      </w:pPr>
      <w:r w:rsidRPr="00D06F75">
        <w:t>Abdruck honorarfrei!</w:t>
      </w:r>
    </w:p>
    <w:p w:rsidR="00546D14" w:rsidRDefault="00546D14" w:rsidP="009F31A6">
      <w:pPr>
        <w:pStyle w:val="PD-Flietext"/>
        <w:rPr>
          <w:b/>
          <w:sz w:val="36"/>
        </w:rPr>
      </w:pPr>
    </w:p>
    <w:sectPr w:rsidR="00546D14" w:rsidSect="00CE21CB">
      <w:headerReference w:type="first" r:id="rId33"/>
      <w:footerReference w:type="first" r:id="rId34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14465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05734"/>
    <w:rsid w:val="00010FB9"/>
    <w:rsid w:val="00013A11"/>
    <w:rsid w:val="00016CA7"/>
    <w:rsid w:val="00042D05"/>
    <w:rsid w:val="00044F38"/>
    <w:rsid w:val="00050C2B"/>
    <w:rsid w:val="0006135B"/>
    <w:rsid w:val="00084E4B"/>
    <w:rsid w:val="000956D3"/>
    <w:rsid w:val="00096090"/>
    <w:rsid w:val="000967A9"/>
    <w:rsid w:val="000A3640"/>
    <w:rsid w:val="000A3E18"/>
    <w:rsid w:val="000A425C"/>
    <w:rsid w:val="000B0F43"/>
    <w:rsid w:val="000B7488"/>
    <w:rsid w:val="000B7D74"/>
    <w:rsid w:val="000C309C"/>
    <w:rsid w:val="000C5D8A"/>
    <w:rsid w:val="000D5E8F"/>
    <w:rsid w:val="000E1BEE"/>
    <w:rsid w:val="000E463E"/>
    <w:rsid w:val="000E7BB0"/>
    <w:rsid w:val="00100547"/>
    <w:rsid w:val="00105F9A"/>
    <w:rsid w:val="001120D5"/>
    <w:rsid w:val="0011639A"/>
    <w:rsid w:val="00120155"/>
    <w:rsid w:val="00121FAD"/>
    <w:rsid w:val="0012499A"/>
    <w:rsid w:val="0013155E"/>
    <w:rsid w:val="00134CA8"/>
    <w:rsid w:val="00145A36"/>
    <w:rsid w:val="001539BF"/>
    <w:rsid w:val="00164E77"/>
    <w:rsid w:val="00165E2F"/>
    <w:rsid w:val="00177398"/>
    <w:rsid w:val="00180248"/>
    <w:rsid w:val="001879DB"/>
    <w:rsid w:val="001926EC"/>
    <w:rsid w:val="00193D3E"/>
    <w:rsid w:val="001A2199"/>
    <w:rsid w:val="001A2BC6"/>
    <w:rsid w:val="001A65FA"/>
    <w:rsid w:val="001B636B"/>
    <w:rsid w:val="001B68F1"/>
    <w:rsid w:val="001C3E6B"/>
    <w:rsid w:val="001C6398"/>
    <w:rsid w:val="001E61E1"/>
    <w:rsid w:val="001E788B"/>
    <w:rsid w:val="001F01E5"/>
    <w:rsid w:val="001F5F30"/>
    <w:rsid w:val="00216CC2"/>
    <w:rsid w:val="0022008A"/>
    <w:rsid w:val="00224823"/>
    <w:rsid w:val="002271FF"/>
    <w:rsid w:val="00236E9D"/>
    <w:rsid w:val="00237557"/>
    <w:rsid w:val="00237C7C"/>
    <w:rsid w:val="002505F9"/>
    <w:rsid w:val="002552DF"/>
    <w:rsid w:val="00255F77"/>
    <w:rsid w:val="00270737"/>
    <w:rsid w:val="002715B7"/>
    <w:rsid w:val="00272E21"/>
    <w:rsid w:val="00273908"/>
    <w:rsid w:val="002946E6"/>
    <w:rsid w:val="002A0C84"/>
    <w:rsid w:val="002B565C"/>
    <w:rsid w:val="002C0611"/>
    <w:rsid w:val="002C3E4B"/>
    <w:rsid w:val="002D0B69"/>
    <w:rsid w:val="002D155D"/>
    <w:rsid w:val="002D28CE"/>
    <w:rsid w:val="002E2A65"/>
    <w:rsid w:val="002E5970"/>
    <w:rsid w:val="002F3E3B"/>
    <w:rsid w:val="002F4AA8"/>
    <w:rsid w:val="002F5DB5"/>
    <w:rsid w:val="003031F1"/>
    <w:rsid w:val="00327392"/>
    <w:rsid w:val="00334011"/>
    <w:rsid w:val="00334227"/>
    <w:rsid w:val="00336C4C"/>
    <w:rsid w:val="00342E28"/>
    <w:rsid w:val="00345126"/>
    <w:rsid w:val="0034695D"/>
    <w:rsid w:val="00360F09"/>
    <w:rsid w:val="00367099"/>
    <w:rsid w:val="00375DEF"/>
    <w:rsid w:val="00382B76"/>
    <w:rsid w:val="003834F7"/>
    <w:rsid w:val="00385C27"/>
    <w:rsid w:val="00395E38"/>
    <w:rsid w:val="00397796"/>
    <w:rsid w:val="003A4593"/>
    <w:rsid w:val="003A7147"/>
    <w:rsid w:val="003A7FBE"/>
    <w:rsid w:val="003B6B9F"/>
    <w:rsid w:val="003C2E1A"/>
    <w:rsid w:val="003E04BC"/>
    <w:rsid w:val="003E3838"/>
    <w:rsid w:val="003E759F"/>
    <w:rsid w:val="003F2248"/>
    <w:rsid w:val="003F27F2"/>
    <w:rsid w:val="003F3D98"/>
    <w:rsid w:val="003F57CE"/>
    <w:rsid w:val="00406775"/>
    <w:rsid w:val="004162E3"/>
    <w:rsid w:val="00420134"/>
    <w:rsid w:val="00422022"/>
    <w:rsid w:val="0043297A"/>
    <w:rsid w:val="00434939"/>
    <w:rsid w:val="00444660"/>
    <w:rsid w:val="00450E32"/>
    <w:rsid w:val="00457D13"/>
    <w:rsid w:val="00460FA6"/>
    <w:rsid w:val="0048045B"/>
    <w:rsid w:val="00482CF2"/>
    <w:rsid w:val="004830F1"/>
    <w:rsid w:val="004A1E1B"/>
    <w:rsid w:val="004A3536"/>
    <w:rsid w:val="004A5373"/>
    <w:rsid w:val="004C532A"/>
    <w:rsid w:val="004F4F77"/>
    <w:rsid w:val="004F7138"/>
    <w:rsid w:val="0051028A"/>
    <w:rsid w:val="00510974"/>
    <w:rsid w:val="0051426A"/>
    <w:rsid w:val="00517079"/>
    <w:rsid w:val="0051728C"/>
    <w:rsid w:val="0052391E"/>
    <w:rsid w:val="0052678E"/>
    <w:rsid w:val="005270A4"/>
    <w:rsid w:val="005341E3"/>
    <w:rsid w:val="005341EE"/>
    <w:rsid w:val="0053716E"/>
    <w:rsid w:val="00546D14"/>
    <w:rsid w:val="005543B6"/>
    <w:rsid w:val="00555E0B"/>
    <w:rsid w:val="00561C9F"/>
    <w:rsid w:val="00563216"/>
    <w:rsid w:val="0056420D"/>
    <w:rsid w:val="005658DD"/>
    <w:rsid w:val="00573807"/>
    <w:rsid w:val="00577A42"/>
    <w:rsid w:val="005A138A"/>
    <w:rsid w:val="005A2A45"/>
    <w:rsid w:val="005C4D75"/>
    <w:rsid w:val="005C5567"/>
    <w:rsid w:val="005E315D"/>
    <w:rsid w:val="005E59C8"/>
    <w:rsid w:val="005E628D"/>
    <w:rsid w:val="005F2E47"/>
    <w:rsid w:val="005F31A2"/>
    <w:rsid w:val="00603FFF"/>
    <w:rsid w:val="006218AA"/>
    <w:rsid w:val="0062702D"/>
    <w:rsid w:val="00644C62"/>
    <w:rsid w:val="00655986"/>
    <w:rsid w:val="00657453"/>
    <w:rsid w:val="00663885"/>
    <w:rsid w:val="006641F6"/>
    <w:rsid w:val="00670F1A"/>
    <w:rsid w:val="0067167D"/>
    <w:rsid w:val="006823BF"/>
    <w:rsid w:val="00686298"/>
    <w:rsid w:val="00686EF4"/>
    <w:rsid w:val="00691876"/>
    <w:rsid w:val="00692DF0"/>
    <w:rsid w:val="006A3849"/>
    <w:rsid w:val="006A4407"/>
    <w:rsid w:val="006A4B45"/>
    <w:rsid w:val="006A53DC"/>
    <w:rsid w:val="006A5E42"/>
    <w:rsid w:val="006A70C1"/>
    <w:rsid w:val="006A7E2F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6F7105"/>
    <w:rsid w:val="00701F58"/>
    <w:rsid w:val="00711272"/>
    <w:rsid w:val="00711F47"/>
    <w:rsid w:val="00726926"/>
    <w:rsid w:val="007372B9"/>
    <w:rsid w:val="00765FDF"/>
    <w:rsid w:val="00773999"/>
    <w:rsid w:val="00774120"/>
    <w:rsid w:val="00776AE6"/>
    <w:rsid w:val="007823C8"/>
    <w:rsid w:val="00785902"/>
    <w:rsid w:val="00791658"/>
    <w:rsid w:val="00797212"/>
    <w:rsid w:val="007B1267"/>
    <w:rsid w:val="007B2489"/>
    <w:rsid w:val="007C2696"/>
    <w:rsid w:val="007C3A23"/>
    <w:rsid w:val="007C69CD"/>
    <w:rsid w:val="007D2C3B"/>
    <w:rsid w:val="007E610E"/>
    <w:rsid w:val="007F444C"/>
    <w:rsid w:val="007F531A"/>
    <w:rsid w:val="007F5461"/>
    <w:rsid w:val="00803C79"/>
    <w:rsid w:val="00805426"/>
    <w:rsid w:val="00805EC7"/>
    <w:rsid w:val="00806718"/>
    <w:rsid w:val="008300EA"/>
    <w:rsid w:val="00833B77"/>
    <w:rsid w:val="008441D3"/>
    <w:rsid w:val="00847102"/>
    <w:rsid w:val="00861D27"/>
    <w:rsid w:val="0087755B"/>
    <w:rsid w:val="008812EF"/>
    <w:rsid w:val="008953B3"/>
    <w:rsid w:val="00897762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43A1"/>
    <w:rsid w:val="00906EF4"/>
    <w:rsid w:val="00912DC7"/>
    <w:rsid w:val="009139D9"/>
    <w:rsid w:val="00914465"/>
    <w:rsid w:val="00926CDD"/>
    <w:rsid w:val="00930669"/>
    <w:rsid w:val="009448B6"/>
    <w:rsid w:val="00950398"/>
    <w:rsid w:val="00952F59"/>
    <w:rsid w:val="009565CC"/>
    <w:rsid w:val="009711E8"/>
    <w:rsid w:val="00981997"/>
    <w:rsid w:val="00984031"/>
    <w:rsid w:val="00984301"/>
    <w:rsid w:val="009906B5"/>
    <w:rsid w:val="009A4D9B"/>
    <w:rsid w:val="009A6D5E"/>
    <w:rsid w:val="009B0FB4"/>
    <w:rsid w:val="009B63C0"/>
    <w:rsid w:val="009C3A87"/>
    <w:rsid w:val="009E3FA0"/>
    <w:rsid w:val="009F31A6"/>
    <w:rsid w:val="009F48F4"/>
    <w:rsid w:val="009F56F0"/>
    <w:rsid w:val="009F6784"/>
    <w:rsid w:val="00A01789"/>
    <w:rsid w:val="00A06421"/>
    <w:rsid w:val="00A16998"/>
    <w:rsid w:val="00A20B6D"/>
    <w:rsid w:val="00A26CA6"/>
    <w:rsid w:val="00A33479"/>
    <w:rsid w:val="00A52064"/>
    <w:rsid w:val="00A556FF"/>
    <w:rsid w:val="00A663CB"/>
    <w:rsid w:val="00A8656D"/>
    <w:rsid w:val="00AA1AA7"/>
    <w:rsid w:val="00AB0BED"/>
    <w:rsid w:val="00AC1F6B"/>
    <w:rsid w:val="00AC5A07"/>
    <w:rsid w:val="00AD7463"/>
    <w:rsid w:val="00AE087E"/>
    <w:rsid w:val="00AF16FE"/>
    <w:rsid w:val="00AF5D65"/>
    <w:rsid w:val="00B0047E"/>
    <w:rsid w:val="00B05CFE"/>
    <w:rsid w:val="00B11EA0"/>
    <w:rsid w:val="00B175EC"/>
    <w:rsid w:val="00B21693"/>
    <w:rsid w:val="00B31F29"/>
    <w:rsid w:val="00B320BD"/>
    <w:rsid w:val="00B334CA"/>
    <w:rsid w:val="00B33B0B"/>
    <w:rsid w:val="00B345D3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4319"/>
    <w:rsid w:val="00BA641E"/>
    <w:rsid w:val="00BB0ACB"/>
    <w:rsid w:val="00BB299E"/>
    <w:rsid w:val="00BB5C77"/>
    <w:rsid w:val="00BC3C89"/>
    <w:rsid w:val="00BC6D64"/>
    <w:rsid w:val="00BD643F"/>
    <w:rsid w:val="00C05125"/>
    <w:rsid w:val="00C067B0"/>
    <w:rsid w:val="00C073FD"/>
    <w:rsid w:val="00C10B81"/>
    <w:rsid w:val="00C117A7"/>
    <w:rsid w:val="00C22902"/>
    <w:rsid w:val="00C27D91"/>
    <w:rsid w:val="00C3105B"/>
    <w:rsid w:val="00C31CF5"/>
    <w:rsid w:val="00C31FC1"/>
    <w:rsid w:val="00C518F5"/>
    <w:rsid w:val="00C57753"/>
    <w:rsid w:val="00C66D5C"/>
    <w:rsid w:val="00C82923"/>
    <w:rsid w:val="00C8589F"/>
    <w:rsid w:val="00C91CEC"/>
    <w:rsid w:val="00C97E13"/>
    <w:rsid w:val="00CA45CB"/>
    <w:rsid w:val="00CA6E3C"/>
    <w:rsid w:val="00CB376F"/>
    <w:rsid w:val="00CC0B97"/>
    <w:rsid w:val="00CC3D22"/>
    <w:rsid w:val="00CC3F94"/>
    <w:rsid w:val="00CC5429"/>
    <w:rsid w:val="00CC62E9"/>
    <w:rsid w:val="00CD48CE"/>
    <w:rsid w:val="00CD61B9"/>
    <w:rsid w:val="00CE21CB"/>
    <w:rsid w:val="00CF0D93"/>
    <w:rsid w:val="00CF0E99"/>
    <w:rsid w:val="00D06128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71A48"/>
    <w:rsid w:val="00DB0CB1"/>
    <w:rsid w:val="00DB5647"/>
    <w:rsid w:val="00DB6254"/>
    <w:rsid w:val="00DC47AF"/>
    <w:rsid w:val="00DE00E2"/>
    <w:rsid w:val="00DE1104"/>
    <w:rsid w:val="00DE36A6"/>
    <w:rsid w:val="00DE7CDC"/>
    <w:rsid w:val="00DF61A1"/>
    <w:rsid w:val="00DF64F5"/>
    <w:rsid w:val="00E0171D"/>
    <w:rsid w:val="00E13332"/>
    <w:rsid w:val="00E21B6D"/>
    <w:rsid w:val="00E22279"/>
    <w:rsid w:val="00E529FE"/>
    <w:rsid w:val="00E55E2F"/>
    <w:rsid w:val="00E564C3"/>
    <w:rsid w:val="00E57648"/>
    <w:rsid w:val="00E6266D"/>
    <w:rsid w:val="00E633BF"/>
    <w:rsid w:val="00E64592"/>
    <w:rsid w:val="00E66911"/>
    <w:rsid w:val="00E66E44"/>
    <w:rsid w:val="00E90385"/>
    <w:rsid w:val="00E93A69"/>
    <w:rsid w:val="00EA63FE"/>
    <w:rsid w:val="00EB0DE5"/>
    <w:rsid w:val="00EB13DB"/>
    <w:rsid w:val="00EB5987"/>
    <w:rsid w:val="00EB70DA"/>
    <w:rsid w:val="00EC457F"/>
    <w:rsid w:val="00EC6A23"/>
    <w:rsid w:val="00EC7903"/>
    <w:rsid w:val="00ED5EDB"/>
    <w:rsid w:val="00ED79F4"/>
    <w:rsid w:val="00EE0556"/>
    <w:rsid w:val="00EE4114"/>
    <w:rsid w:val="00EE546D"/>
    <w:rsid w:val="00EE5E49"/>
    <w:rsid w:val="00F02775"/>
    <w:rsid w:val="00F02FA9"/>
    <w:rsid w:val="00F20E1A"/>
    <w:rsid w:val="00F22D00"/>
    <w:rsid w:val="00F30E23"/>
    <w:rsid w:val="00F4599D"/>
    <w:rsid w:val="00F61205"/>
    <w:rsid w:val="00F66E94"/>
    <w:rsid w:val="00F708D3"/>
    <w:rsid w:val="00F75903"/>
    <w:rsid w:val="00F84D08"/>
    <w:rsid w:val="00F923DB"/>
    <w:rsid w:val="00F92C15"/>
    <w:rsid w:val="00F92F2D"/>
    <w:rsid w:val="00F9458E"/>
    <w:rsid w:val="00FA05E4"/>
    <w:rsid w:val="00FA1B36"/>
    <w:rsid w:val="00FB176F"/>
    <w:rsid w:val="00FC1164"/>
    <w:rsid w:val="00FC1781"/>
    <w:rsid w:val="00FC4F27"/>
    <w:rsid w:val="00FD0A53"/>
    <w:rsid w:val="00FD739C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DB5647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  <w:lang w:val="de-AT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DB5647"/>
    <w:rPr>
      <w:rFonts w:ascii="Arial" w:hAnsi="Arial" w:cs="Arial"/>
      <w:bCs/>
      <w:sz w:val="24"/>
      <w:szCs w:val="24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rsid w:val="001A2BC6"/>
    <w:pPr>
      <w:spacing w:before="20" w:after="20"/>
      <w:ind w:left="153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ssertal.at/Veranstaltungen/Gaisberg-Uncorked" TargetMode="External"/><Relationship Id="rId13" Type="http://schemas.openxmlformats.org/officeDocument/2006/relationships/hyperlink" Target="http://www.pfeffel.at" TargetMode="External"/><Relationship Id="rId18" Type="http://schemas.openxmlformats.org/officeDocument/2006/relationships/hyperlink" Target="https://www.facebook.com/brandner.schiffahrt/?fref=mentions" TargetMode="External"/><Relationship Id="rId26" Type="http://schemas.openxmlformats.org/officeDocument/2006/relationships/hyperlink" Target="http://www.poessnitzberg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noversum.a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feffel.at" TargetMode="External"/><Relationship Id="rId17" Type="http://schemas.openxmlformats.org/officeDocument/2006/relationships/hyperlink" Target="https://www.facebook.com/floessereirossatz/?fref=mentions" TargetMode="External"/><Relationship Id="rId25" Type="http://schemas.openxmlformats.org/officeDocument/2006/relationships/hyperlink" Target="http://www.genussregal.a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randner.at" TargetMode="External"/><Relationship Id="rId20" Type="http://schemas.openxmlformats.org/officeDocument/2006/relationships/hyperlink" Target="http://www.vinoversum.at" TargetMode="External"/><Relationship Id="rId29" Type="http://schemas.openxmlformats.org/officeDocument/2006/relationships/hyperlink" Target="http://www.genussreisen-oesterreich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sinhaus.at" TargetMode="External"/><Relationship Id="rId24" Type="http://schemas.openxmlformats.org/officeDocument/2006/relationships/hyperlink" Target="http://www.genussregal.at/" TargetMode="External"/><Relationship Id="rId32" Type="http://schemas.openxmlformats.org/officeDocument/2006/relationships/hyperlink" Target="http://www.genussreisen-oesterreich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abaum.at" TargetMode="External"/><Relationship Id="rId23" Type="http://schemas.openxmlformats.org/officeDocument/2006/relationships/hyperlink" Target="http://www.tourismus-pamhagen.at" TargetMode="External"/><Relationship Id="rId28" Type="http://schemas.openxmlformats.org/officeDocument/2006/relationships/hyperlink" Target="mailto:info@genussreisen-oesterreich.a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rsinhaus.at" TargetMode="External"/><Relationship Id="rId19" Type="http://schemas.openxmlformats.org/officeDocument/2006/relationships/hyperlink" Target="http://www.brandner.at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rassertal.at/Veranstaltungen/Gaisberg-Uncorked" TargetMode="External"/><Relationship Id="rId14" Type="http://schemas.openxmlformats.org/officeDocument/2006/relationships/hyperlink" Target="http://www.donabaum.at" TargetMode="External"/><Relationship Id="rId22" Type="http://schemas.openxmlformats.org/officeDocument/2006/relationships/hyperlink" Target="http://www.tourismus-pamhagen.at" TargetMode="External"/><Relationship Id="rId27" Type="http://schemas.openxmlformats.org/officeDocument/2006/relationships/hyperlink" Target="http://www.poessnitzberg.at" TargetMode="External"/><Relationship Id="rId30" Type="http://schemas.openxmlformats.org/officeDocument/2006/relationships/hyperlink" Target="http://www.facebook.com/GenussReisen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6961-0D47-4669-B6A0-B9E9A18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Kulinarischer Herbst bei Wein, Käse und Bier</vt:lpstr>
    </vt:vector>
  </TitlesOfParts>
  <Company>ITA</Company>
  <LinksUpToDate>false</LinksUpToDate>
  <CharactersWithSpaces>6852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Wein-Reisen zur Top-Lage Straßer Gaisberg</dc:title>
  <dc:subject>Genuss Reisen Österreich Medien-Info</dc:subject>
  <dc:creator>Paschinger</dc:creator>
  <cp:keywords/>
  <dc:description/>
  <cp:lastModifiedBy>Teichtmeister</cp:lastModifiedBy>
  <cp:revision>17</cp:revision>
  <cp:lastPrinted>2013-06-20T07:38:00Z</cp:lastPrinted>
  <dcterms:created xsi:type="dcterms:W3CDTF">2019-03-26T08:13:00Z</dcterms:created>
  <dcterms:modified xsi:type="dcterms:W3CDTF">2019-03-27T08:49:00Z</dcterms:modified>
</cp:coreProperties>
</file>